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A92" w:rsidRPr="00261B88" w:rsidRDefault="00261B88" w:rsidP="00413A92">
      <w:pPr>
        <w:rPr>
          <w:rFonts w:asciiTheme="minorEastAsia" w:eastAsiaTheme="minorEastAsia" w:hAnsiTheme="minorEastAsia" w:cs="华文中宋"/>
          <w:b/>
          <w:sz w:val="28"/>
          <w:szCs w:val="28"/>
        </w:rPr>
      </w:pPr>
      <w:r w:rsidRPr="00261B88">
        <w:rPr>
          <w:rFonts w:asciiTheme="minorEastAsia" w:eastAsiaTheme="minorEastAsia" w:hAnsiTheme="minorEastAsia" w:cs="华文中宋" w:hint="eastAsia"/>
          <w:b/>
          <w:sz w:val="28"/>
          <w:szCs w:val="28"/>
        </w:rPr>
        <w:t>附件3：</w:t>
      </w:r>
    </w:p>
    <w:p w:rsidR="00413A92" w:rsidRDefault="00413A92" w:rsidP="00413A92">
      <w:pPr>
        <w:rPr>
          <w:rFonts w:ascii="楷体" w:eastAsia="楷体" w:hAnsi="楷体" w:cs="华文中宋"/>
          <w:b/>
          <w:sz w:val="28"/>
          <w:szCs w:val="28"/>
        </w:rPr>
      </w:pPr>
      <w:bookmarkStart w:id="0" w:name="_GoBack"/>
      <w:bookmarkEnd w:id="0"/>
    </w:p>
    <w:p w:rsidR="00413A92" w:rsidRDefault="00413A92" w:rsidP="00413A92">
      <w:pPr>
        <w:rPr>
          <w:rFonts w:ascii="楷体" w:eastAsia="楷体" w:hAnsi="楷体" w:cs="华文中宋"/>
          <w:b/>
          <w:sz w:val="28"/>
          <w:szCs w:val="28"/>
        </w:rPr>
      </w:pPr>
    </w:p>
    <w:p w:rsidR="00413A92" w:rsidRDefault="00413A92" w:rsidP="00413A92">
      <w:pPr>
        <w:rPr>
          <w:rFonts w:ascii="楷体" w:eastAsia="楷体" w:hAnsi="楷体" w:cs="华文中宋"/>
          <w:b/>
          <w:sz w:val="28"/>
          <w:szCs w:val="28"/>
        </w:rPr>
      </w:pPr>
    </w:p>
    <w:p w:rsidR="00413A92" w:rsidRPr="004C56CB" w:rsidRDefault="00413A92" w:rsidP="00413A92">
      <w:pPr>
        <w:widowControl/>
        <w:shd w:val="clear" w:color="auto" w:fill="FFFFFF"/>
        <w:jc w:val="center"/>
        <w:rPr>
          <w:rFonts w:ascii="楷体" w:eastAsia="楷体" w:hAnsi="楷体" w:cs="华文中宋"/>
          <w:color w:val="000000"/>
          <w:kern w:val="0"/>
          <w:sz w:val="44"/>
          <w:szCs w:val="44"/>
        </w:rPr>
      </w:pPr>
      <w:r w:rsidRPr="004C56CB">
        <w:rPr>
          <w:rFonts w:ascii="楷体" w:eastAsia="楷体" w:hAnsi="楷体" w:cs="华文中宋" w:hint="eastAsia"/>
          <w:b/>
          <w:bCs/>
          <w:color w:val="000000"/>
          <w:kern w:val="0"/>
          <w:sz w:val="44"/>
          <w:szCs w:val="44"/>
        </w:rPr>
        <w:t>绿色施工示范工程实施过程检查用表</w:t>
      </w:r>
    </w:p>
    <w:p w:rsidR="00413A92" w:rsidRDefault="00413A92" w:rsidP="00413A92">
      <w:pPr>
        <w:widowControl/>
        <w:shd w:val="clear" w:color="auto" w:fill="FFFFFF"/>
        <w:spacing w:before="100" w:beforeAutospacing="1" w:after="100" w:afterAutospacing="1"/>
        <w:ind w:firstLine="2698"/>
        <w:rPr>
          <w:rFonts w:ascii="楷体" w:eastAsia="楷体" w:hAnsi="楷体" w:cs="华文中宋"/>
          <w:color w:val="000000"/>
          <w:kern w:val="0"/>
          <w:sz w:val="28"/>
          <w:szCs w:val="28"/>
        </w:rPr>
      </w:pPr>
      <w:r>
        <w:rPr>
          <w:rFonts w:ascii="宋体" w:eastAsia="楷体" w:hAnsi="宋体" w:cs="宋体" w:hint="eastAsia"/>
          <w:color w:val="000000"/>
          <w:kern w:val="0"/>
          <w:sz w:val="28"/>
          <w:szCs w:val="28"/>
        </w:rPr>
        <w:t> </w:t>
      </w:r>
    </w:p>
    <w:p w:rsidR="00413A92" w:rsidRDefault="00413A92" w:rsidP="00413A92">
      <w:pPr>
        <w:widowControl/>
        <w:shd w:val="clear" w:color="auto" w:fill="FFFFFF"/>
        <w:spacing w:before="100" w:beforeAutospacing="1" w:after="100" w:afterAutospacing="1"/>
        <w:rPr>
          <w:rFonts w:ascii="楷体" w:eastAsia="楷体" w:hAnsi="楷体" w:cs="华文中宋"/>
          <w:color w:val="000000"/>
          <w:kern w:val="0"/>
          <w:sz w:val="28"/>
          <w:szCs w:val="28"/>
        </w:rPr>
      </w:pPr>
      <w:r>
        <w:rPr>
          <w:rFonts w:ascii="宋体" w:eastAsia="楷体" w:hAnsi="宋体" w:cs="宋体" w:hint="eastAsia"/>
          <w:color w:val="000000"/>
          <w:kern w:val="0"/>
          <w:sz w:val="28"/>
          <w:szCs w:val="28"/>
        </w:rPr>
        <w:t> </w:t>
      </w:r>
    </w:p>
    <w:p w:rsidR="00413A92" w:rsidRDefault="00413A92" w:rsidP="00413A92">
      <w:pPr>
        <w:widowControl/>
        <w:shd w:val="clear" w:color="auto" w:fill="FFFFFF"/>
        <w:spacing w:before="100" w:beforeAutospacing="1" w:after="100" w:afterAutospacing="1"/>
        <w:ind w:firstLineChars="250" w:firstLine="700"/>
        <w:rPr>
          <w:rFonts w:ascii="楷体" w:eastAsia="楷体" w:hAnsi="楷体" w:cs="华文中宋"/>
          <w:color w:val="000000"/>
          <w:kern w:val="0"/>
          <w:sz w:val="28"/>
          <w:szCs w:val="28"/>
        </w:rPr>
      </w:pPr>
      <w:r>
        <w:rPr>
          <w:rFonts w:ascii="楷体" w:eastAsia="楷体" w:hAnsi="楷体" w:cs="华文中宋" w:hint="eastAsia"/>
          <w:color w:val="000000"/>
          <w:kern w:val="0"/>
          <w:sz w:val="28"/>
          <w:szCs w:val="28"/>
        </w:rPr>
        <w:t>绿色施工示范工程名称</w:t>
      </w:r>
      <w:r>
        <w:rPr>
          <w:rFonts w:ascii="宋体" w:eastAsia="楷体" w:hAnsi="宋体" w:cs="宋体" w:hint="eastAsia"/>
          <w:color w:val="000000"/>
          <w:kern w:val="0"/>
          <w:sz w:val="28"/>
          <w:szCs w:val="28"/>
          <w:u w:val="single"/>
        </w:rPr>
        <w:t>         </w:t>
      </w:r>
      <w:r>
        <w:rPr>
          <w:rFonts w:ascii="楷体" w:eastAsia="楷体" w:hAnsi="楷体" w:cs="华文中宋" w:hint="eastAsia"/>
          <w:color w:val="000000"/>
          <w:kern w:val="0"/>
          <w:sz w:val="28"/>
          <w:szCs w:val="28"/>
          <w:u w:val="single"/>
        </w:rPr>
        <w:t xml:space="preserve">         </w:t>
      </w:r>
    </w:p>
    <w:p w:rsidR="00413A92" w:rsidRDefault="00413A92" w:rsidP="00413A92">
      <w:pPr>
        <w:widowControl/>
        <w:shd w:val="clear" w:color="auto" w:fill="FFFFFF"/>
        <w:spacing w:before="100" w:beforeAutospacing="1" w:after="100" w:afterAutospacing="1"/>
        <w:ind w:firstLineChars="300" w:firstLine="840"/>
        <w:rPr>
          <w:rFonts w:ascii="楷体" w:eastAsia="楷体" w:hAnsi="楷体" w:cs="华文中宋"/>
          <w:color w:val="000000"/>
          <w:kern w:val="0"/>
          <w:sz w:val="28"/>
          <w:szCs w:val="28"/>
        </w:rPr>
      </w:pPr>
    </w:p>
    <w:p w:rsidR="00413A92" w:rsidRDefault="00413A92" w:rsidP="00413A92">
      <w:pPr>
        <w:widowControl/>
        <w:shd w:val="clear" w:color="auto" w:fill="FFFFFF"/>
        <w:spacing w:before="100" w:beforeAutospacing="1" w:after="100" w:afterAutospacing="1"/>
        <w:ind w:firstLineChars="250" w:firstLine="700"/>
        <w:rPr>
          <w:rFonts w:ascii="楷体" w:eastAsia="楷体" w:hAnsi="楷体" w:cs="华文中宋"/>
          <w:color w:val="000000"/>
          <w:kern w:val="0"/>
          <w:sz w:val="28"/>
          <w:szCs w:val="28"/>
        </w:rPr>
      </w:pPr>
      <w:r>
        <w:rPr>
          <w:rFonts w:ascii="楷体" w:eastAsia="楷体" w:hAnsi="楷体" w:cs="华文中宋" w:hint="eastAsia"/>
          <w:color w:val="000000"/>
          <w:kern w:val="0"/>
          <w:sz w:val="28"/>
          <w:szCs w:val="28"/>
        </w:rPr>
        <w:t>施工项目部名称</w:t>
      </w:r>
      <w:r>
        <w:rPr>
          <w:rFonts w:ascii="宋体" w:eastAsia="楷体" w:hAnsi="宋体" w:cs="宋体" w:hint="eastAsia"/>
          <w:color w:val="000000"/>
          <w:kern w:val="0"/>
          <w:sz w:val="28"/>
          <w:szCs w:val="28"/>
        </w:rPr>
        <w:t xml:space="preserve">   </w:t>
      </w:r>
      <w:r>
        <w:rPr>
          <w:rFonts w:ascii="宋体" w:eastAsia="楷体" w:hAnsi="宋体" w:cs="宋体" w:hint="eastAsia"/>
          <w:color w:val="000000"/>
          <w:kern w:val="0"/>
          <w:sz w:val="28"/>
          <w:szCs w:val="28"/>
          <w:u w:val="single"/>
        </w:rPr>
        <w:t>         </w:t>
      </w:r>
      <w:r>
        <w:rPr>
          <w:rFonts w:ascii="楷体" w:eastAsia="楷体" w:hAnsi="楷体" w:cs="华文中宋" w:hint="eastAsia"/>
          <w:color w:val="000000"/>
          <w:kern w:val="0"/>
          <w:sz w:val="28"/>
          <w:szCs w:val="28"/>
          <w:u w:val="single"/>
        </w:rPr>
        <w:t xml:space="preserve">           </w:t>
      </w:r>
    </w:p>
    <w:p w:rsidR="00413A92" w:rsidRDefault="00413A92" w:rsidP="00413A92">
      <w:pPr>
        <w:widowControl/>
        <w:shd w:val="clear" w:color="auto" w:fill="FFFFFF"/>
        <w:spacing w:before="100" w:beforeAutospacing="1" w:after="100" w:afterAutospacing="1"/>
        <w:ind w:left="420"/>
        <w:rPr>
          <w:rFonts w:ascii="楷体" w:eastAsia="楷体" w:hAnsi="楷体" w:cs="华文中宋"/>
          <w:color w:val="000000"/>
          <w:kern w:val="0"/>
          <w:sz w:val="28"/>
          <w:szCs w:val="28"/>
        </w:rPr>
      </w:pPr>
    </w:p>
    <w:p w:rsidR="00413A92" w:rsidRDefault="00413A92" w:rsidP="00413A92">
      <w:pPr>
        <w:widowControl/>
        <w:shd w:val="clear" w:color="auto" w:fill="FFFFFF"/>
        <w:spacing w:before="100" w:beforeAutospacing="1" w:after="100" w:afterAutospacing="1"/>
        <w:ind w:firstLineChars="250" w:firstLine="700"/>
        <w:rPr>
          <w:rFonts w:ascii="楷体" w:eastAsia="楷体" w:hAnsi="楷体" w:cs="华文中宋"/>
          <w:color w:val="000000"/>
          <w:kern w:val="0"/>
          <w:sz w:val="28"/>
          <w:szCs w:val="28"/>
        </w:rPr>
      </w:pPr>
      <w:r>
        <w:rPr>
          <w:rFonts w:ascii="楷体" w:eastAsia="楷体" w:hAnsi="楷体" w:cs="华文中宋" w:hint="eastAsia"/>
          <w:color w:val="000000"/>
          <w:kern w:val="0"/>
          <w:sz w:val="28"/>
          <w:szCs w:val="28"/>
        </w:rPr>
        <w:t>实施过程检查时间</w:t>
      </w:r>
      <w:r>
        <w:rPr>
          <w:rFonts w:ascii="宋体" w:eastAsia="楷体" w:hAnsi="宋体" w:cs="宋体" w:hint="eastAsia"/>
          <w:color w:val="000000"/>
          <w:kern w:val="0"/>
          <w:sz w:val="28"/>
          <w:szCs w:val="28"/>
          <w:u w:val="single"/>
        </w:rPr>
        <w:t>       </w:t>
      </w:r>
      <w:r>
        <w:rPr>
          <w:rFonts w:ascii="楷体" w:eastAsia="楷体" w:hAnsi="楷体" w:cs="华文中宋" w:hint="eastAsia"/>
          <w:color w:val="000000"/>
          <w:kern w:val="0"/>
          <w:sz w:val="28"/>
          <w:szCs w:val="28"/>
          <w:u w:val="single"/>
        </w:rPr>
        <w:t xml:space="preserve">                   </w:t>
      </w:r>
    </w:p>
    <w:p w:rsidR="00413A92" w:rsidRDefault="00413A92" w:rsidP="00413A92">
      <w:pPr>
        <w:widowControl/>
        <w:shd w:val="clear" w:color="auto" w:fill="FFFFFF"/>
        <w:spacing w:before="100" w:beforeAutospacing="1" w:after="100" w:afterAutospacing="1"/>
        <w:rPr>
          <w:rFonts w:ascii="楷体" w:eastAsia="楷体" w:hAnsi="楷体" w:cs="华文中宋"/>
          <w:color w:val="000000"/>
          <w:kern w:val="0"/>
          <w:sz w:val="28"/>
          <w:szCs w:val="28"/>
        </w:rPr>
      </w:pPr>
      <w:r>
        <w:rPr>
          <w:rFonts w:ascii="宋体" w:eastAsia="楷体" w:hAnsi="宋体" w:cs="宋体" w:hint="eastAsia"/>
          <w:color w:val="000000"/>
          <w:kern w:val="0"/>
          <w:sz w:val="28"/>
          <w:szCs w:val="28"/>
        </w:rPr>
        <w:t> </w:t>
      </w:r>
    </w:p>
    <w:p w:rsidR="00413A92" w:rsidRDefault="00413A92" w:rsidP="00413A92">
      <w:pPr>
        <w:widowControl/>
        <w:shd w:val="clear" w:color="auto" w:fill="FFFFFF"/>
        <w:spacing w:before="100" w:beforeAutospacing="1" w:after="100" w:afterAutospacing="1"/>
        <w:rPr>
          <w:rFonts w:ascii="楷体" w:eastAsia="楷体" w:hAnsi="楷体" w:cs="华文中宋"/>
          <w:color w:val="000000"/>
          <w:kern w:val="0"/>
          <w:sz w:val="28"/>
          <w:szCs w:val="28"/>
        </w:rPr>
      </w:pPr>
      <w:r>
        <w:rPr>
          <w:rFonts w:ascii="宋体" w:eastAsia="楷体" w:hAnsi="宋体" w:cs="宋体" w:hint="eastAsia"/>
          <w:color w:val="000000"/>
          <w:kern w:val="0"/>
          <w:sz w:val="28"/>
          <w:szCs w:val="28"/>
        </w:rPr>
        <w:t>   </w:t>
      </w:r>
      <w:r>
        <w:rPr>
          <w:rFonts w:ascii="楷体" w:eastAsia="楷体" w:hAnsi="楷体" w:cs="华文中宋" w:hint="eastAsia"/>
          <w:color w:val="000000"/>
          <w:kern w:val="0"/>
          <w:sz w:val="28"/>
          <w:szCs w:val="28"/>
        </w:rPr>
        <w:t xml:space="preserve"> </w:t>
      </w:r>
    </w:p>
    <w:p w:rsidR="00413A92" w:rsidRDefault="00413A92" w:rsidP="00413A92">
      <w:pPr>
        <w:widowControl/>
        <w:shd w:val="clear" w:color="auto" w:fill="FFFFFF"/>
        <w:spacing w:before="100" w:beforeAutospacing="1" w:after="100" w:afterAutospacing="1"/>
        <w:jc w:val="center"/>
        <w:rPr>
          <w:rFonts w:ascii="楷体" w:eastAsia="楷体" w:hAnsi="楷体" w:cs="华文中宋"/>
          <w:color w:val="000000"/>
          <w:kern w:val="0"/>
          <w:sz w:val="28"/>
          <w:szCs w:val="28"/>
        </w:rPr>
      </w:pPr>
      <w:r>
        <w:rPr>
          <w:rFonts w:ascii="楷体" w:eastAsia="楷体" w:hAnsi="楷体" w:cs="华文中宋" w:hint="eastAsia"/>
          <w:color w:val="000000"/>
          <w:kern w:val="0"/>
          <w:sz w:val="28"/>
          <w:szCs w:val="28"/>
        </w:rPr>
        <w:t>二○一五年制</w:t>
      </w:r>
    </w:p>
    <w:p w:rsidR="00413A92" w:rsidRDefault="00413A92" w:rsidP="00413A92">
      <w:pPr>
        <w:jc w:val="center"/>
        <w:rPr>
          <w:rFonts w:ascii="楷体" w:eastAsia="楷体" w:hAnsi="楷体" w:cs="华文中宋"/>
          <w:sz w:val="28"/>
          <w:szCs w:val="28"/>
        </w:rPr>
      </w:pPr>
      <w:r>
        <w:rPr>
          <w:rFonts w:ascii="楷体" w:eastAsia="楷体" w:hAnsi="楷体" w:cs="华文中宋" w:hint="eastAsia"/>
          <w:sz w:val="28"/>
          <w:szCs w:val="28"/>
        </w:rPr>
        <w:br w:type="page"/>
      </w:r>
    </w:p>
    <w:p w:rsidR="00413A92" w:rsidRDefault="00413A92" w:rsidP="00413A92">
      <w:pPr>
        <w:jc w:val="center"/>
        <w:rPr>
          <w:rFonts w:ascii="楷体" w:eastAsia="楷体" w:hAnsi="楷体" w:cs="华文中宋"/>
          <w:sz w:val="28"/>
          <w:szCs w:val="28"/>
        </w:rPr>
      </w:pPr>
    </w:p>
    <w:p w:rsidR="00413A92" w:rsidRDefault="00413A92" w:rsidP="00413A92">
      <w:pPr>
        <w:jc w:val="center"/>
        <w:rPr>
          <w:rFonts w:ascii="楷体" w:eastAsia="楷体" w:hAnsi="楷体" w:cs="华文中宋"/>
          <w:b/>
          <w:bCs/>
          <w:sz w:val="28"/>
          <w:szCs w:val="28"/>
        </w:rPr>
      </w:pPr>
      <w:r>
        <w:rPr>
          <w:rFonts w:ascii="楷体" w:eastAsia="楷体" w:hAnsi="楷体" w:cs="华文中宋" w:hint="eastAsia"/>
          <w:b/>
          <w:bCs/>
          <w:sz w:val="28"/>
          <w:szCs w:val="28"/>
        </w:rPr>
        <w:t>绿色施工示范工程实施过程检查用表说明</w:t>
      </w:r>
    </w:p>
    <w:p w:rsidR="00413A92" w:rsidRDefault="00413A92" w:rsidP="00413A92">
      <w:pPr>
        <w:rPr>
          <w:rFonts w:ascii="楷体" w:eastAsia="楷体" w:hAnsi="楷体" w:cs="华文中宋"/>
          <w:b/>
          <w:bCs/>
          <w:sz w:val="28"/>
          <w:szCs w:val="28"/>
        </w:rPr>
      </w:pPr>
    </w:p>
    <w:p w:rsidR="00413A92" w:rsidRDefault="00413A92" w:rsidP="00413A92">
      <w:pPr>
        <w:ind w:firstLineChars="200" w:firstLine="560"/>
        <w:rPr>
          <w:rFonts w:ascii="楷体" w:eastAsia="楷体" w:hAnsi="楷体" w:cs="华文中宋"/>
          <w:sz w:val="28"/>
          <w:szCs w:val="28"/>
        </w:rPr>
      </w:pPr>
      <w:r>
        <w:rPr>
          <w:rFonts w:ascii="楷体" w:eastAsia="楷体" w:hAnsi="楷体" w:cs="华文中宋" w:hint="eastAsia"/>
          <w:sz w:val="28"/>
          <w:szCs w:val="28"/>
        </w:rPr>
        <w:t>根据《建筑工程绿色施工评价标准》GB/T50640-2010和《全国建筑业绿色施工示范工程申报与验收指南》相关规定，绿色施工示范工程实施过程检查用表包含三部分：</w:t>
      </w:r>
    </w:p>
    <w:p w:rsidR="00413A92" w:rsidRDefault="00413A92" w:rsidP="00413A92">
      <w:pPr>
        <w:ind w:firstLineChars="200" w:firstLine="562"/>
        <w:rPr>
          <w:rFonts w:ascii="楷体" w:eastAsia="楷体" w:hAnsi="楷体" w:cs="华文中宋"/>
          <w:b/>
          <w:sz w:val="28"/>
          <w:szCs w:val="28"/>
        </w:rPr>
      </w:pPr>
      <w:r>
        <w:rPr>
          <w:rFonts w:ascii="楷体" w:eastAsia="楷体" w:hAnsi="楷体" w:cs="华文中宋" w:hint="eastAsia"/>
          <w:b/>
          <w:sz w:val="28"/>
          <w:szCs w:val="28"/>
        </w:rPr>
        <w:t>第一部分</w:t>
      </w:r>
      <w:r>
        <w:rPr>
          <w:rFonts w:ascii="宋体" w:eastAsia="楷体" w:hAnsi="宋体" w:cs="宋体" w:hint="eastAsia"/>
          <w:b/>
          <w:sz w:val="28"/>
          <w:szCs w:val="28"/>
        </w:rPr>
        <w:t>  </w:t>
      </w:r>
      <w:r>
        <w:rPr>
          <w:rFonts w:ascii="楷体" w:eastAsia="楷体" w:hAnsi="楷体" w:cs="华文中宋" w:hint="eastAsia"/>
          <w:b/>
          <w:sz w:val="28"/>
          <w:szCs w:val="28"/>
        </w:rPr>
        <w:t>主查项目</w:t>
      </w:r>
    </w:p>
    <w:p w:rsidR="00413A92" w:rsidRDefault="00413A92" w:rsidP="00413A92">
      <w:pPr>
        <w:ind w:firstLineChars="200" w:firstLine="560"/>
        <w:rPr>
          <w:rFonts w:ascii="楷体" w:eastAsia="楷体" w:hAnsi="楷体" w:cs="华文中宋"/>
          <w:sz w:val="28"/>
          <w:szCs w:val="28"/>
        </w:rPr>
      </w:pPr>
      <w:r>
        <w:rPr>
          <w:rFonts w:ascii="楷体" w:eastAsia="楷体" w:hAnsi="楷体" w:cs="华文中宋" w:hint="eastAsia"/>
          <w:sz w:val="28"/>
          <w:szCs w:val="28"/>
        </w:rPr>
        <w:t>包括：“基本规定”检查表、要素评价表、批次评价表</w:t>
      </w:r>
    </w:p>
    <w:p w:rsidR="00413A92" w:rsidRDefault="00413A92" w:rsidP="00413A92">
      <w:pPr>
        <w:ind w:firstLineChars="200" w:firstLine="560"/>
        <w:rPr>
          <w:rFonts w:ascii="楷体" w:eastAsia="楷体" w:hAnsi="楷体" w:cs="华文中宋"/>
          <w:sz w:val="28"/>
          <w:szCs w:val="28"/>
        </w:rPr>
      </w:pPr>
      <w:r>
        <w:rPr>
          <w:rFonts w:ascii="楷体" w:eastAsia="楷体" w:hAnsi="楷体" w:cs="华文中宋" w:hint="eastAsia"/>
          <w:sz w:val="28"/>
          <w:szCs w:val="28"/>
        </w:rPr>
        <w:t>1“基本规定”检查表</w:t>
      </w:r>
    </w:p>
    <w:p w:rsidR="00413A92" w:rsidRDefault="00413A92" w:rsidP="00413A92">
      <w:pPr>
        <w:ind w:firstLineChars="200" w:firstLine="560"/>
        <w:rPr>
          <w:rFonts w:ascii="楷体" w:eastAsia="楷体" w:hAnsi="楷体" w:cs="华文中宋"/>
          <w:sz w:val="28"/>
          <w:szCs w:val="28"/>
        </w:rPr>
      </w:pPr>
      <w:r>
        <w:rPr>
          <w:rFonts w:ascii="楷体" w:eastAsia="楷体" w:hAnsi="楷体" w:cs="华文中宋" w:hint="eastAsia"/>
          <w:sz w:val="28"/>
          <w:szCs w:val="28"/>
        </w:rPr>
        <w:t>首先依据《建筑工程绿色施工评价标准》GB/T50640-2010第三章“基本规定”对项目进行检查，满足“基本规定”要求且措施到位，则进入绿色施工要素“四节</w:t>
      </w:r>
      <w:proofErr w:type="gramStart"/>
      <w:r>
        <w:rPr>
          <w:rFonts w:ascii="楷体" w:eastAsia="楷体" w:hAnsi="楷体" w:cs="华文中宋" w:hint="eastAsia"/>
          <w:sz w:val="28"/>
          <w:szCs w:val="28"/>
        </w:rPr>
        <w:t>一</w:t>
      </w:r>
      <w:proofErr w:type="gramEnd"/>
      <w:r>
        <w:rPr>
          <w:rFonts w:ascii="楷体" w:eastAsia="楷体" w:hAnsi="楷体" w:cs="华文中宋" w:hint="eastAsia"/>
          <w:sz w:val="28"/>
          <w:szCs w:val="28"/>
        </w:rPr>
        <w:t>环保”评价流程；否则，为非绿色施工项目，可终止检查。</w:t>
      </w:r>
    </w:p>
    <w:p w:rsidR="00413A92" w:rsidRDefault="00413A92" w:rsidP="00413A92">
      <w:pPr>
        <w:ind w:firstLineChars="200" w:firstLine="560"/>
        <w:rPr>
          <w:rFonts w:ascii="楷体" w:eastAsia="楷体" w:hAnsi="楷体" w:cs="华文中宋"/>
          <w:sz w:val="28"/>
          <w:szCs w:val="28"/>
        </w:rPr>
      </w:pPr>
      <w:r>
        <w:rPr>
          <w:rFonts w:ascii="楷体" w:eastAsia="楷体" w:hAnsi="楷体" w:cs="华文中宋" w:hint="eastAsia"/>
          <w:sz w:val="28"/>
          <w:szCs w:val="28"/>
        </w:rPr>
        <w:t>2要素评价表</w:t>
      </w:r>
    </w:p>
    <w:p w:rsidR="00413A92" w:rsidRDefault="00413A92" w:rsidP="00413A92">
      <w:pPr>
        <w:ind w:firstLineChars="200" w:firstLine="560"/>
        <w:rPr>
          <w:rFonts w:ascii="楷体" w:eastAsia="楷体" w:hAnsi="楷体" w:cs="华文中宋"/>
          <w:sz w:val="28"/>
          <w:szCs w:val="28"/>
        </w:rPr>
      </w:pPr>
      <w:r>
        <w:rPr>
          <w:rFonts w:ascii="楷体" w:eastAsia="楷体" w:hAnsi="楷体" w:cs="华文中宋" w:hint="eastAsia"/>
          <w:sz w:val="28"/>
          <w:szCs w:val="28"/>
        </w:rPr>
        <w:t>依据《建筑工程绿色施工评价标准》GB/T50640-2010“四节</w:t>
      </w:r>
      <w:proofErr w:type="gramStart"/>
      <w:r>
        <w:rPr>
          <w:rFonts w:ascii="楷体" w:eastAsia="楷体" w:hAnsi="楷体" w:cs="华文中宋" w:hint="eastAsia"/>
          <w:sz w:val="28"/>
          <w:szCs w:val="28"/>
        </w:rPr>
        <w:t>一</w:t>
      </w:r>
      <w:proofErr w:type="gramEnd"/>
      <w:r>
        <w:rPr>
          <w:rFonts w:ascii="楷体" w:eastAsia="楷体" w:hAnsi="楷体" w:cs="华文中宋" w:hint="eastAsia"/>
          <w:sz w:val="28"/>
          <w:szCs w:val="28"/>
        </w:rPr>
        <w:t>环保”五要素进行现场评价。先应针对控制项进行评价，</w:t>
      </w:r>
      <w:proofErr w:type="gramStart"/>
      <w:r>
        <w:rPr>
          <w:rFonts w:ascii="楷体" w:eastAsia="楷体" w:hAnsi="楷体" w:cs="华文中宋" w:hint="eastAsia"/>
          <w:sz w:val="28"/>
          <w:szCs w:val="28"/>
        </w:rPr>
        <w:t>当控制项</w:t>
      </w:r>
      <w:proofErr w:type="gramEnd"/>
      <w:r>
        <w:rPr>
          <w:rFonts w:ascii="楷体" w:eastAsia="楷体" w:hAnsi="楷体" w:cs="华文中宋" w:hint="eastAsia"/>
          <w:sz w:val="28"/>
          <w:szCs w:val="28"/>
        </w:rPr>
        <w:t>的全部满足要求且措施到位时，进入一般项和优选项的评价流程，否则，为非绿色工程项目，可终止检查。</w:t>
      </w:r>
    </w:p>
    <w:p w:rsidR="00413A92" w:rsidRDefault="00413A92" w:rsidP="00413A92">
      <w:pPr>
        <w:ind w:firstLineChars="200" w:firstLine="560"/>
        <w:rPr>
          <w:rFonts w:ascii="楷体" w:eastAsia="楷体" w:hAnsi="楷体" w:cs="华文中宋"/>
          <w:sz w:val="28"/>
          <w:szCs w:val="28"/>
        </w:rPr>
      </w:pPr>
      <w:r>
        <w:rPr>
          <w:rFonts w:ascii="楷体" w:eastAsia="楷体" w:hAnsi="楷体" w:cs="华文中宋" w:hint="eastAsia"/>
          <w:sz w:val="28"/>
          <w:szCs w:val="28"/>
        </w:rPr>
        <w:t>3批次评价表</w:t>
      </w:r>
    </w:p>
    <w:p w:rsidR="00413A92" w:rsidRDefault="00413A92" w:rsidP="00413A92">
      <w:pPr>
        <w:ind w:firstLineChars="200" w:firstLine="560"/>
        <w:rPr>
          <w:rFonts w:ascii="楷体" w:eastAsia="楷体" w:hAnsi="楷体" w:cs="华文中宋"/>
          <w:sz w:val="28"/>
          <w:szCs w:val="28"/>
        </w:rPr>
      </w:pPr>
      <w:r>
        <w:rPr>
          <w:rFonts w:ascii="楷体" w:eastAsia="楷体" w:hAnsi="楷体" w:cs="华文中宋" w:hint="eastAsia"/>
          <w:sz w:val="28"/>
          <w:szCs w:val="28"/>
        </w:rPr>
        <w:t>依据《建筑工程绿色施工评价标准》GB/T50640-2010“绿色施工批次评价”进行汇总。</w:t>
      </w:r>
    </w:p>
    <w:p w:rsidR="00413A92" w:rsidRDefault="00413A92" w:rsidP="00413A92">
      <w:pPr>
        <w:ind w:firstLineChars="200" w:firstLine="562"/>
        <w:rPr>
          <w:rFonts w:ascii="楷体" w:eastAsia="楷体" w:hAnsi="楷体" w:cs="华文中宋"/>
          <w:b/>
          <w:sz w:val="28"/>
          <w:szCs w:val="28"/>
        </w:rPr>
      </w:pPr>
      <w:r>
        <w:rPr>
          <w:rFonts w:ascii="楷体" w:eastAsia="楷体" w:hAnsi="楷体" w:cs="华文中宋" w:hint="eastAsia"/>
          <w:b/>
          <w:sz w:val="28"/>
          <w:szCs w:val="28"/>
        </w:rPr>
        <w:t>第二部分</w:t>
      </w:r>
      <w:r>
        <w:rPr>
          <w:rFonts w:ascii="宋体" w:eastAsia="楷体" w:hAnsi="宋体" w:cs="宋体" w:hint="eastAsia"/>
          <w:b/>
          <w:sz w:val="28"/>
          <w:szCs w:val="28"/>
        </w:rPr>
        <w:t>  </w:t>
      </w:r>
      <w:r>
        <w:rPr>
          <w:rFonts w:ascii="楷体" w:eastAsia="楷体" w:hAnsi="楷体" w:cs="华文中宋" w:hint="eastAsia"/>
          <w:b/>
          <w:sz w:val="28"/>
          <w:szCs w:val="28"/>
        </w:rPr>
        <w:t>随查项目</w:t>
      </w:r>
    </w:p>
    <w:p w:rsidR="00413A92" w:rsidRDefault="00413A92" w:rsidP="00413A92">
      <w:pPr>
        <w:ind w:firstLineChars="200" w:firstLine="560"/>
        <w:rPr>
          <w:rFonts w:ascii="楷体" w:eastAsia="楷体" w:hAnsi="楷体" w:cs="华文中宋"/>
          <w:sz w:val="28"/>
          <w:szCs w:val="28"/>
        </w:rPr>
      </w:pPr>
      <w:r>
        <w:rPr>
          <w:rFonts w:ascii="楷体" w:eastAsia="楷体" w:hAnsi="楷体" w:cs="华文中宋" w:hint="eastAsia"/>
          <w:sz w:val="28"/>
          <w:szCs w:val="28"/>
        </w:rPr>
        <w:t>对项目进行“绿色施工科技进步情况”和“实施效果情况”进行随机检查，包括“绿色施工技术与创新技术”、“绿色施工成效评价”</w:t>
      </w:r>
      <w:r>
        <w:rPr>
          <w:rFonts w:ascii="楷体" w:eastAsia="楷体" w:hAnsi="楷体" w:cs="华文中宋" w:hint="eastAsia"/>
          <w:sz w:val="28"/>
          <w:szCs w:val="28"/>
        </w:rPr>
        <w:lastRenderedPageBreak/>
        <w:t>和“绿色施工实施效果情况一览表”。</w:t>
      </w:r>
    </w:p>
    <w:p w:rsidR="00413A92" w:rsidRDefault="00413A92" w:rsidP="00413A92">
      <w:pPr>
        <w:ind w:firstLineChars="200" w:firstLine="562"/>
        <w:rPr>
          <w:rFonts w:ascii="楷体" w:eastAsia="楷体" w:hAnsi="楷体" w:cs="华文中宋"/>
          <w:b/>
          <w:sz w:val="28"/>
          <w:szCs w:val="28"/>
        </w:rPr>
      </w:pPr>
      <w:r>
        <w:rPr>
          <w:rFonts w:ascii="楷体" w:eastAsia="楷体" w:hAnsi="楷体" w:cs="华文中宋" w:hint="eastAsia"/>
          <w:b/>
          <w:sz w:val="28"/>
          <w:szCs w:val="28"/>
        </w:rPr>
        <w:t>第三部分</w:t>
      </w:r>
      <w:r>
        <w:rPr>
          <w:rFonts w:ascii="宋体" w:eastAsia="楷体" w:hAnsi="宋体" w:cs="宋体" w:hint="eastAsia"/>
          <w:b/>
          <w:sz w:val="28"/>
          <w:szCs w:val="28"/>
        </w:rPr>
        <w:t>  </w:t>
      </w:r>
      <w:r>
        <w:rPr>
          <w:rFonts w:ascii="楷体" w:eastAsia="楷体" w:hAnsi="楷体" w:cs="华文中宋" w:hint="eastAsia"/>
          <w:b/>
          <w:sz w:val="28"/>
          <w:szCs w:val="28"/>
        </w:rPr>
        <w:t>项目实施过程检查综合情况</w:t>
      </w:r>
    </w:p>
    <w:p w:rsidR="00413A92" w:rsidRDefault="00413A92" w:rsidP="00413A92">
      <w:pPr>
        <w:ind w:firstLineChars="200" w:firstLine="560"/>
        <w:rPr>
          <w:rFonts w:ascii="楷体" w:eastAsia="楷体" w:hAnsi="楷体" w:cs="华文中宋"/>
          <w:sz w:val="28"/>
          <w:szCs w:val="28"/>
        </w:rPr>
      </w:pPr>
      <w:r>
        <w:rPr>
          <w:rFonts w:ascii="楷体" w:eastAsia="楷体" w:hAnsi="楷体" w:cs="华文中宋" w:hint="eastAsia"/>
          <w:sz w:val="28"/>
          <w:szCs w:val="28"/>
        </w:rPr>
        <w:t>根据每个项目实施过程检查情况，填写“绿色施工示范工程实施过程检查意见书”，并对检查的若干项目进行情况排序,填写综合情况。</w:t>
      </w:r>
    </w:p>
    <w:p w:rsidR="00413A92" w:rsidRDefault="00413A92" w:rsidP="00413A92">
      <w:pPr>
        <w:rPr>
          <w:rFonts w:ascii="楷体" w:eastAsia="楷体" w:hAnsi="楷体"/>
          <w:sz w:val="28"/>
          <w:szCs w:val="28"/>
        </w:rPr>
      </w:pPr>
      <w:r>
        <w:rPr>
          <w:rFonts w:ascii="楷体" w:eastAsia="楷体" w:hAnsi="楷体" w:hint="eastAsia"/>
          <w:sz w:val="28"/>
          <w:szCs w:val="28"/>
        </w:rPr>
        <w:br w:type="page"/>
      </w:r>
      <w:r>
        <w:rPr>
          <w:rFonts w:ascii="楷体" w:eastAsia="楷体" w:hAnsi="楷体" w:hint="eastAsia"/>
          <w:sz w:val="24"/>
          <w:szCs w:val="24"/>
        </w:rPr>
        <w:lastRenderedPageBreak/>
        <w:t xml:space="preserve">                  </w:t>
      </w:r>
      <w:r>
        <w:rPr>
          <w:rFonts w:ascii="楷体" w:eastAsia="楷体" w:hAnsi="楷体" w:hint="eastAsia"/>
          <w:sz w:val="28"/>
          <w:szCs w:val="28"/>
        </w:rPr>
        <w:t xml:space="preserve">   </w:t>
      </w:r>
    </w:p>
    <w:p w:rsidR="00413A92" w:rsidRDefault="00413A92" w:rsidP="00413A92">
      <w:pPr>
        <w:jc w:val="center"/>
        <w:rPr>
          <w:rFonts w:ascii="楷体" w:eastAsia="楷体" w:hAnsi="楷体" w:cs="华文中宋"/>
          <w:sz w:val="32"/>
          <w:szCs w:val="32"/>
        </w:rPr>
      </w:pPr>
      <w:r>
        <w:rPr>
          <w:rFonts w:ascii="楷体" w:eastAsia="楷体" w:hAnsi="楷体" w:cs="华文中宋" w:hint="eastAsia"/>
          <w:b/>
          <w:sz w:val="32"/>
          <w:szCs w:val="32"/>
        </w:rPr>
        <w:t>目    录</w:t>
      </w:r>
    </w:p>
    <w:p w:rsidR="00413A92" w:rsidRDefault="00413A92" w:rsidP="00413A92">
      <w:pPr>
        <w:spacing w:line="360" w:lineRule="auto"/>
        <w:rPr>
          <w:rFonts w:ascii="楷体" w:eastAsia="楷体" w:hAnsi="楷体" w:cs="华文中宋"/>
          <w:b/>
          <w:sz w:val="28"/>
          <w:szCs w:val="28"/>
        </w:rPr>
      </w:pPr>
      <w:r>
        <w:rPr>
          <w:rFonts w:ascii="楷体" w:eastAsia="楷体" w:hAnsi="楷体" w:cs="华文中宋" w:hint="eastAsia"/>
          <w:b/>
          <w:sz w:val="28"/>
          <w:szCs w:val="28"/>
        </w:rPr>
        <w:t>一、主检项目</w:t>
      </w:r>
    </w:p>
    <w:p w:rsidR="00413A92" w:rsidRDefault="00413A92" w:rsidP="00413A92">
      <w:pPr>
        <w:spacing w:line="360" w:lineRule="auto"/>
        <w:rPr>
          <w:rFonts w:ascii="楷体" w:eastAsia="楷体" w:hAnsi="楷体" w:cs="华文中宋"/>
          <w:b/>
          <w:sz w:val="28"/>
          <w:szCs w:val="28"/>
        </w:rPr>
      </w:pPr>
      <w:r>
        <w:rPr>
          <w:rFonts w:ascii="楷体" w:eastAsia="楷体" w:hAnsi="楷体" w:cs="华文中宋" w:hint="eastAsia"/>
          <w:b/>
          <w:sz w:val="28"/>
          <w:szCs w:val="28"/>
        </w:rPr>
        <w:t>1</w:t>
      </w:r>
      <w:r>
        <w:rPr>
          <w:rFonts w:ascii="宋体" w:eastAsia="楷体" w:hAnsi="宋体" w:cs="宋体" w:hint="eastAsia"/>
          <w:b/>
          <w:sz w:val="28"/>
          <w:szCs w:val="28"/>
        </w:rPr>
        <w:t> </w:t>
      </w:r>
      <w:r>
        <w:rPr>
          <w:rFonts w:ascii="楷体" w:eastAsia="楷体" w:hAnsi="楷体" w:cs="华文中宋" w:hint="eastAsia"/>
          <w:b/>
          <w:sz w:val="28"/>
          <w:szCs w:val="28"/>
        </w:rPr>
        <w:t>“基本规定”检查表</w:t>
      </w:r>
    </w:p>
    <w:p w:rsidR="00413A92" w:rsidRDefault="00413A92" w:rsidP="00413A92">
      <w:pPr>
        <w:spacing w:line="360" w:lineRule="auto"/>
        <w:ind w:firstLineChars="200" w:firstLine="560"/>
        <w:rPr>
          <w:rFonts w:ascii="楷体" w:eastAsia="楷体" w:hAnsi="楷体" w:cs="华文中宋"/>
          <w:sz w:val="28"/>
          <w:szCs w:val="28"/>
        </w:rPr>
      </w:pPr>
      <w:r>
        <w:rPr>
          <w:rFonts w:ascii="楷体" w:eastAsia="楷体" w:hAnsi="楷体" w:cs="华文中宋" w:hint="eastAsia"/>
          <w:sz w:val="28"/>
          <w:szCs w:val="28"/>
        </w:rPr>
        <w:t>附表1 “基本规定”检查表</w:t>
      </w:r>
    </w:p>
    <w:p w:rsidR="00413A92" w:rsidRDefault="00413A92" w:rsidP="00413A92">
      <w:pPr>
        <w:spacing w:line="360" w:lineRule="auto"/>
        <w:rPr>
          <w:rFonts w:ascii="楷体" w:eastAsia="楷体" w:hAnsi="楷体" w:cs="华文中宋"/>
          <w:b/>
          <w:sz w:val="28"/>
          <w:szCs w:val="28"/>
        </w:rPr>
      </w:pPr>
      <w:r>
        <w:rPr>
          <w:rFonts w:ascii="楷体" w:eastAsia="楷体" w:hAnsi="楷体" w:cs="华文中宋" w:hint="eastAsia"/>
          <w:b/>
          <w:sz w:val="28"/>
          <w:szCs w:val="28"/>
        </w:rPr>
        <w:t>2</w:t>
      </w:r>
      <w:r>
        <w:rPr>
          <w:rFonts w:ascii="宋体" w:eastAsia="楷体" w:hAnsi="宋体" w:cs="宋体" w:hint="eastAsia"/>
          <w:b/>
          <w:sz w:val="28"/>
          <w:szCs w:val="28"/>
        </w:rPr>
        <w:t> </w:t>
      </w:r>
      <w:r>
        <w:rPr>
          <w:rFonts w:ascii="楷体" w:eastAsia="楷体" w:hAnsi="楷体" w:cs="华文中宋" w:hint="eastAsia"/>
          <w:b/>
          <w:sz w:val="28"/>
          <w:szCs w:val="28"/>
        </w:rPr>
        <w:t>要素评价表</w:t>
      </w:r>
    </w:p>
    <w:p w:rsidR="00413A92" w:rsidRDefault="00413A92" w:rsidP="00413A92">
      <w:pPr>
        <w:spacing w:line="360" w:lineRule="auto"/>
        <w:ind w:firstLineChars="200" w:firstLine="560"/>
        <w:rPr>
          <w:rFonts w:ascii="楷体" w:eastAsia="楷体" w:hAnsi="楷体" w:cs="华文中宋"/>
          <w:sz w:val="28"/>
          <w:szCs w:val="28"/>
        </w:rPr>
      </w:pPr>
      <w:r>
        <w:rPr>
          <w:rFonts w:ascii="楷体" w:eastAsia="楷体" w:hAnsi="楷体" w:cs="华文中宋" w:hint="eastAsia"/>
          <w:sz w:val="28"/>
          <w:szCs w:val="28"/>
        </w:rPr>
        <w:t>附表2-1环境保护评价指标</w:t>
      </w:r>
    </w:p>
    <w:p w:rsidR="00413A92" w:rsidRDefault="00413A92" w:rsidP="00413A92">
      <w:pPr>
        <w:spacing w:line="360" w:lineRule="auto"/>
        <w:ind w:firstLineChars="200" w:firstLine="560"/>
        <w:rPr>
          <w:rFonts w:ascii="楷体" w:eastAsia="楷体" w:hAnsi="楷体" w:cs="华文中宋"/>
          <w:sz w:val="28"/>
          <w:szCs w:val="28"/>
        </w:rPr>
      </w:pPr>
      <w:r>
        <w:rPr>
          <w:rFonts w:ascii="楷体" w:eastAsia="楷体" w:hAnsi="楷体" w:cs="华文中宋" w:hint="eastAsia"/>
          <w:sz w:val="28"/>
          <w:szCs w:val="28"/>
        </w:rPr>
        <w:t>附表2-2节材与材料资源利用评价指标</w:t>
      </w:r>
    </w:p>
    <w:p w:rsidR="00413A92" w:rsidRDefault="00413A92" w:rsidP="00413A92">
      <w:pPr>
        <w:spacing w:line="360" w:lineRule="auto"/>
        <w:ind w:firstLineChars="200" w:firstLine="560"/>
        <w:rPr>
          <w:rFonts w:ascii="楷体" w:eastAsia="楷体" w:hAnsi="楷体" w:cs="华文中宋"/>
          <w:sz w:val="28"/>
          <w:szCs w:val="28"/>
        </w:rPr>
      </w:pPr>
      <w:r>
        <w:rPr>
          <w:rFonts w:ascii="楷体" w:eastAsia="楷体" w:hAnsi="楷体" w:cs="华文中宋" w:hint="eastAsia"/>
          <w:sz w:val="28"/>
          <w:szCs w:val="28"/>
        </w:rPr>
        <w:t>附表2-3节水与水资源利用评价指标</w:t>
      </w:r>
    </w:p>
    <w:p w:rsidR="00413A92" w:rsidRDefault="00413A92" w:rsidP="00413A92">
      <w:pPr>
        <w:spacing w:line="360" w:lineRule="auto"/>
        <w:ind w:firstLineChars="200" w:firstLine="560"/>
        <w:rPr>
          <w:rFonts w:ascii="楷体" w:eastAsia="楷体" w:hAnsi="楷体" w:cs="华文中宋"/>
          <w:sz w:val="28"/>
          <w:szCs w:val="28"/>
        </w:rPr>
      </w:pPr>
      <w:r>
        <w:rPr>
          <w:rFonts w:ascii="楷体" w:eastAsia="楷体" w:hAnsi="楷体" w:cs="华文中宋" w:hint="eastAsia"/>
          <w:sz w:val="28"/>
          <w:szCs w:val="28"/>
        </w:rPr>
        <w:t>附表2-4节能与能源利用评价指标</w:t>
      </w:r>
    </w:p>
    <w:p w:rsidR="00413A92" w:rsidRDefault="00413A92" w:rsidP="00413A92">
      <w:pPr>
        <w:spacing w:line="360" w:lineRule="auto"/>
        <w:ind w:firstLineChars="200" w:firstLine="560"/>
        <w:rPr>
          <w:rFonts w:ascii="楷体" w:eastAsia="楷体" w:hAnsi="楷体" w:cs="华文中宋"/>
          <w:sz w:val="28"/>
          <w:szCs w:val="28"/>
        </w:rPr>
      </w:pPr>
      <w:r>
        <w:rPr>
          <w:rFonts w:ascii="楷体" w:eastAsia="楷体" w:hAnsi="楷体" w:cs="华文中宋" w:hint="eastAsia"/>
          <w:sz w:val="28"/>
          <w:szCs w:val="28"/>
        </w:rPr>
        <w:t>附表2-5节地与土地资源利用评价指标</w:t>
      </w:r>
    </w:p>
    <w:p w:rsidR="00413A92" w:rsidRDefault="00413A92" w:rsidP="00413A92">
      <w:pPr>
        <w:spacing w:line="360" w:lineRule="auto"/>
        <w:rPr>
          <w:rFonts w:ascii="楷体" w:eastAsia="楷体" w:hAnsi="楷体" w:cs="华文中宋"/>
          <w:b/>
          <w:sz w:val="28"/>
          <w:szCs w:val="28"/>
        </w:rPr>
      </w:pPr>
      <w:r>
        <w:rPr>
          <w:rFonts w:ascii="楷体" w:eastAsia="楷体" w:hAnsi="楷体" w:cs="华文中宋" w:hint="eastAsia"/>
          <w:b/>
          <w:sz w:val="28"/>
          <w:szCs w:val="28"/>
        </w:rPr>
        <w:t>3</w:t>
      </w:r>
      <w:r>
        <w:rPr>
          <w:rFonts w:ascii="宋体" w:eastAsia="楷体" w:hAnsi="宋体" w:cs="宋体" w:hint="eastAsia"/>
          <w:b/>
          <w:sz w:val="28"/>
          <w:szCs w:val="28"/>
        </w:rPr>
        <w:t>  </w:t>
      </w:r>
      <w:r>
        <w:rPr>
          <w:rFonts w:ascii="楷体" w:eastAsia="楷体" w:hAnsi="楷体" w:cs="华文中宋" w:hint="eastAsia"/>
          <w:b/>
          <w:sz w:val="28"/>
          <w:szCs w:val="28"/>
        </w:rPr>
        <w:t>批次评价表</w:t>
      </w:r>
    </w:p>
    <w:p w:rsidR="00413A92" w:rsidRDefault="00413A92" w:rsidP="00413A92">
      <w:pPr>
        <w:spacing w:line="360" w:lineRule="auto"/>
        <w:ind w:firstLineChars="200" w:firstLine="560"/>
        <w:rPr>
          <w:rFonts w:ascii="楷体" w:eastAsia="楷体" w:hAnsi="楷体" w:cs="华文中宋"/>
          <w:sz w:val="28"/>
          <w:szCs w:val="28"/>
        </w:rPr>
      </w:pPr>
      <w:bookmarkStart w:id="1" w:name="OLE_LINK1"/>
      <w:r>
        <w:rPr>
          <w:rFonts w:ascii="楷体" w:eastAsia="楷体" w:hAnsi="楷体" w:cs="华文中宋" w:hint="eastAsia"/>
          <w:sz w:val="28"/>
          <w:szCs w:val="28"/>
        </w:rPr>
        <w:t>附表3-</w:t>
      </w:r>
      <w:bookmarkEnd w:id="1"/>
      <w:r>
        <w:rPr>
          <w:rFonts w:ascii="楷体" w:eastAsia="楷体" w:hAnsi="楷体" w:cs="华文中宋" w:hint="eastAsia"/>
          <w:sz w:val="28"/>
          <w:szCs w:val="28"/>
        </w:rPr>
        <w:t>1绿色施工要素评价表</w:t>
      </w:r>
    </w:p>
    <w:p w:rsidR="00413A92" w:rsidRDefault="00413A92" w:rsidP="00413A92">
      <w:pPr>
        <w:spacing w:line="360" w:lineRule="auto"/>
        <w:ind w:firstLineChars="200" w:firstLine="560"/>
        <w:rPr>
          <w:rFonts w:ascii="楷体" w:eastAsia="楷体" w:hAnsi="楷体" w:cs="华文中宋"/>
          <w:sz w:val="28"/>
          <w:szCs w:val="28"/>
        </w:rPr>
      </w:pPr>
      <w:r>
        <w:rPr>
          <w:rFonts w:ascii="楷体" w:eastAsia="楷体" w:hAnsi="楷体" w:cs="华文中宋" w:hint="eastAsia"/>
          <w:sz w:val="28"/>
          <w:szCs w:val="28"/>
        </w:rPr>
        <w:t>附表3-2绿色施工批次评价汇总表</w:t>
      </w:r>
    </w:p>
    <w:p w:rsidR="00413A92" w:rsidRDefault="00413A92" w:rsidP="00413A92">
      <w:pPr>
        <w:spacing w:line="360" w:lineRule="auto"/>
        <w:ind w:firstLineChars="200" w:firstLine="560"/>
        <w:rPr>
          <w:rFonts w:ascii="楷体" w:eastAsia="楷体" w:hAnsi="楷体" w:cs="华文中宋"/>
          <w:sz w:val="28"/>
          <w:szCs w:val="28"/>
        </w:rPr>
      </w:pPr>
      <w:r>
        <w:rPr>
          <w:rFonts w:ascii="楷体" w:eastAsia="楷体" w:hAnsi="楷体" w:cs="华文中宋" w:hint="eastAsia"/>
          <w:sz w:val="28"/>
          <w:szCs w:val="28"/>
        </w:rPr>
        <w:t>附表3-3绿色施工阶段评价汇总表</w:t>
      </w:r>
    </w:p>
    <w:p w:rsidR="00413A92" w:rsidRDefault="00413A92" w:rsidP="00413A92">
      <w:pPr>
        <w:spacing w:line="360" w:lineRule="auto"/>
        <w:ind w:firstLineChars="200" w:firstLine="560"/>
        <w:rPr>
          <w:rFonts w:ascii="楷体" w:eastAsia="楷体" w:hAnsi="楷体" w:cs="华文中宋"/>
          <w:sz w:val="28"/>
          <w:szCs w:val="28"/>
        </w:rPr>
      </w:pPr>
      <w:r>
        <w:rPr>
          <w:rFonts w:ascii="楷体" w:eastAsia="楷体" w:hAnsi="楷体" w:cs="华文中宋" w:hint="eastAsia"/>
          <w:sz w:val="28"/>
          <w:szCs w:val="28"/>
        </w:rPr>
        <w:t>附表3-4 单位工程绿色施工评价汇总表</w:t>
      </w:r>
    </w:p>
    <w:p w:rsidR="00413A92" w:rsidRDefault="00413A92" w:rsidP="00413A92">
      <w:pPr>
        <w:spacing w:line="360" w:lineRule="auto"/>
        <w:rPr>
          <w:rFonts w:ascii="楷体" w:eastAsia="楷体" w:hAnsi="楷体" w:cs="华文中宋"/>
          <w:b/>
          <w:sz w:val="28"/>
          <w:szCs w:val="28"/>
        </w:rPr>
      </w:pPr>
      <w:r>
        <w:rPr>
          <w:rFonts w:ascii="宋体" w:eastAsia="楷体" w:hAnsi="宋体" w:cs="宋体" w:hint="eastAsia"/>
          <w:b/>
          <w:sz w:val="28"/>
          <w:szCs w:val="28"/>
        </w:rPr>
        <w:t> </w:t>
      </w:r>
      <w:r>
        <w:rPr>
          <w:rFonts w:ascii="楷体" w:eastAsia="楷体" w:hAnsi="楷体" w:cs="华文中宋" w:hint="eastAsia"/>
          <w:b/>
          <w:sz w:val="28"/>
          <w:szCs w:val="28"/>
        </w:rPr>
        <w:t>二、随检项目</w:t>
      </w:r>
    </w:p>
    <w:p w:rsidR="00413A92" w:rsidRDefault="00413A92" w:rsidP="00413A92">
      <w:pPr>
        <w:spacing w:line="360" w:lineRule="auto"/>
        <w:rPr>
          <w:rFonts w:ascii="楷体" w:eastAsia="楷体" w:hAnsi="楷体" w:cs="华文中宋"/>
          <w:b/>
          <w:sz w:val="28"/>
          <w:szCs w:val="28"/>
        </w:rPr>
      </w:pPr>
      <w:r>
        <w:rPr>
          <w:rFonts w:ascii="楷体" w:eastAsia="楷体" w:hAnsi="楷体" w:cs="华文中宋" w:hint="eastAsia"/>
          <w:b/>
          <w:sz w:val="28"/>
          <w:szCs w:val="28"/>
        </w:rPr>
        <w:t>1</w:t>
      </w:r>
      <w:r>
        <w:rPr>
          <w:rFonts w:ascii="宋体" w:eastAsia="楷体" w:hAnsi="宋体" w:cs="宋体" w:hint="eastAsia"/>
          <w:b/>
          <w:sz w:val="28"/>
          <w:szCs w:val="28"/>
        </w:rPr>
        <w:t>  </w:t>
      </w:r>
      <w:r>
        <w:rPr>
          <w:rFonts w:ascii="楷体" w:eastAsia="楷体" w:hAnsi="楷体" w:cs="华文中宋" w:hint="eastAsia"/>
          <w:b/>
          <w:sz w:val="28"/>
          <w:szCs w:val="28"/>
        </w:rPr>
        <w:t>绿色施工科技进步情况一览表</w:t>
      </w:r>
    </w:p>
    <w:p w:rsidR="00413A92" w:rsidRDefault="00413A92" w:rsidP="00413A92">
      <w:pPr>
        <w:spacing w:line="360" w:lineRule="auto"/>
        <w:ind w:firstLineChars="200" w:firstLine="560"/>
        <w:rPr>
          <w:rFonts w:ascii="楷体" w:eastAsia="楷体" w:hAnsi="楷体" w:cs="华文中宋"/>
          <w:sz w:val="28"/>
          <w:szCs w:val="28"/>
        </w:rPr>
      </w:pPr>
      <w:r>
        <w:rPr>
          <w:rFonts w:ascii="楷体" w:eastAsia="楷体" w:hAnsi="楷体" w:cs="华文中宋" w:hint="eastAsia"/>
          <w:sz w:val="28"/>
          <w:szCs w:val="28"/>
        </w:rPr>
        <w:t>附表4-1</w:t>
      </w:r>
      <w:r>
        <w:rPr>
          <w:rFonts w:ascii="宋体" w:eastAsia="楷体" w:hAnsi="宋体" w:cs="宋体" w:hint="eastAsia"/>
          <w:sz w:val="28"/>
          <w:szCs w:val="28"/>
        </w:rPr>
        <w:t> </w:t>
      </w:r>
      <w:r>
        <w:rPr>
          <w:rFonts w:ascii="楷体" w:eastAsia="楷体" w:hAnsi="楷体" w:cs="华文中宋" w:hint="eastAsia"/>
          <w:sz w:val="28"/>
          <w:szCs w:val="28"/>
        </w:rPr>
        <w:t>绿色施工技术与创新评价</w:t>
      </w:r>
    </w:p>
    <w:p w:rsidR="00413A92" w:rsidRDefault="00413A92" w:rsidP="00413A92">
      <w:pPr>
        <w:spacing w:line="360" w:lineRule="auto"/>
        <w:ind w:firstLineChars="200" w:firstLine="560"/>
        <w:rPr>
          <w:rFonts w:ascii="楷体" w:eastAsia="楷体" w:hAnsi="楷体" w:cs="华文中宋"/>
          <w:sz w:val="28"/>
          <w:szCs w:val="28"/>
        </w:rPr>
      </w:pPr>
      <w:r>
        <w:rPr>
          <w:rFonts w:ascii="楷体" w:eastAsia="楷体" w:hAnsi="楷体" w:cs="华文中宋" w:hint="eastAsia"/>
          <w:sz w:val="28"/>
          <w:szCs w:val="28"/>
        </w:rPr>
        <w:t>附表4-2</w:t>
      </w:r>
      <w:r>
        <w:rPr>
          <w:rFonts w:ascii="宋体" w:eastAsia="楷体" w:hAnsi="宋体" w:cs="宋体" w:hint="eastAsia"/>
          <w:sz w:val="28"/>
          <w:szCs w:val="28"/>
        </w:rPr>
        <w:t> </w:t>
      </w:r>
      <w:r>
        <w:rPr>
          <w:rFonts w:ascii="楷体" w:eastAsia="楷体" w:hAnsi="楷体" w:cs="华文中宋" w:hint="eastAsia"/>
          <w:sz w:val="28"/>
          <w:szCs w:val="28"/>
        </w:rPr>
        <w:t>绿色施工成效评价表</w:t>
      </w:r>
    </w:p>
    <w:p w:rsidR="00413A92" w:rsidRDefault="00413A92" w:rsidP="00413A92">
      <w:pPr>
        <w:spacing w:line="360" w:lineRule="auto"/>
        <w:rPr>
          <w:rFonts w:ascii="楷体" w:eastAsia="楷体" w:hAnsi="楷体" w:cs="华文中宋"/>
          <w:b/>
          <w:sz w:val="28"/>
          <w:szCs w:val="28"/>
        </w:rPr>
      </w:pPr>
      <w:r>
        <w:rPr>
          <w:rFonts w:ascii="楷体" w:eastAsia="楷体" w:hAnsi="楷体" w:cs="华文中宋" w:hint="eastAsia"/>
          <w:b/>
          <w:sz w:val="28"/>
          <w:szCs w:val="28"/>
        </w:rPr>
        <w:t>2</w:t>
      </w:r>
      <w:r>
        <w:rPr>
          <w:rFonts w:ascii="宋体" w:eastAsia="楷体" w:hAnsi="宋体" w:cs="宋体" w:hint="eastAsia"/>
          <w:b/>
          <w:sz w:val="28"/>
          <w:szCs w:val="28"/>
        </w:rPr>
        <w:t>  </w:t>
      </w:r>
      <w:r>
        <w:rPr>
          <w:rFonts w:ascii="楷体" w:eastAsia="楷体" w:hAnsi="楷体" w:cs="华文中宋" w:hint="eastAsia"/>
          <w:b/>
          <w:sz w:val="28"/>
          <w:szCs w:val="28"/>
        </w:rPr>
        <w:t>实施效果情况一览表</w:t>
      </w:r>
    </w:p>
    <w:p w:rsidR="00413A92" w:rsidRDefault="00413A92" w:rsidP="00413A92">
      <w:pPr>
        <w:spacing w:line="360" w:lineRule="auto"/>
        <w:ind w:firstLineChars="200" w:firstLine="560"/>
        <w:rPr>
          <w:rFonts w:ascii="楷体" w:eastAsia="楷体" w:hAnsi="楷体" w:cs="华文中宋"/>
          <w:sz w:val="28"/>
          <w:szCs w:val="28"/>
        </w:rPr>
      </w:pPr>
      <w:r>
        <w:rPr>
          <w:rFonts w:ascii="楷体" w:eastAsia="楷体" w:hAnsi="楷体" w:cs="华文中宋" w:hint="eastAsia"/>
          <w:sz w:val="28"/>
          <w:szCs w:val="28"/>
        </w:rPr>
        <w:t>附表5 绿色施工实施效果情况一览表</w:t>
      </w:r>
    </w:p>
    <w:p w:rsidR="00413A92" w:rsidRDefault="00413A92" w:rsidP="00413A92">
      <w:pPr>
        <w:spacing w:line="360" w:lineRule="auto"/>
        <w:rPr>
          <w:rFonts w:ascii="楷体" w:eastAsia="楷体" w:hAnsi="楷体" w:cs="华文中宋"/>
          <w:b/>
          <w:sz w:val="28"/>
          <w:szCs w:val="28"/>
        </w:rPr>
      </w:pPr>
      <w:r>
        <w:rPr>
          <w:rFonts w:ascii="宋体" w:eastAsia="楷体" w:hAnsi="宋体" w:cs="宋体" w:hint="eastAsia"/>
          <w:b/>
          <w:sz w:val="28"/>
          <w:szCs w:val="28"/>
        </w:rPr>
        <w:t> </w:t>
      </w:r>
      <w:r>
        <w:rPr>
          <w:rFonts w:ascii="楷体" w:eastAsia="楷体" w:hAnsi="楷体" w:cs="华文中宋" w:hint="eastAsia"/>
          <w:b/>
          <w:sz w:val="28"/>
          <w:szCs w:val="28"/>
        </w:rPr>
        <w:t>三、项目实施过程检查综合情况</w:t>
      </w:r>
    </w:p>
    <w:p w:rsidR="00413A92" w:rsidRDefault="00413A92" w:rsidP="00413A92">
      <w:pPr>
        <w:spacing w:line="360" w:lineRule="auto"/>
        <w:ind w:firstLineChars="200" w:firstLine="560"/>
        <w:rPr>
          <w:rFonts w:ascii="楷体" w:eastAsia="楷体" w:hAnsi="楷体" w:cs="华文中宋"/>
          <w:sz w:val="28"/>
          <w:szCs w:val="28"/>
        </w:rPr>
      </w:pPr>
      <w:r>
        <w:rPr>
          <w:rFonts w:ascii="楷体" w:eastAsia="楷体" w:hAnsi="楷体" w:cs="华文中宋" w:hint="eastAsia"/>
          <w:sz w:val="28"/>
          <w:szCs w:val="28"/>
        </w:rPr>
        <w:t>附表6 绿色施工示范工程实施过程检查意见</w:t>
      </w:r>
    </w:p>
    <w:p w:rsidR="00413A92" w:rsidRDefault="00413A92" w:rsidP="00413A92">
      <w:pPr>
        <w:spacing w:line="360" w:lineRule="auto"/>
        <w:ind w:firstLineChars="200" w:firstLine="480"/>
        <w:rPr>
          <w:rFonts w:ascii="楷体" w:eastAsia="楷体" w:hAnsi="楷体" w:cs="华文中宋"/>
          <w:sz w:val="24"/>
          <w:szCs w:val="24"/>
        </w:rPr>
      </w:pPr>
    </w:p>
    <w:p w:rsidR="00413A92" w:rsidRDefault="00413A92" w:rsidP="00413A92">
      <w:pPr>
        <w:spacing w:line="360" w:lineRule="auto"/>
        <w:ind w:firstLineChars="200" w:firstLine="480"/>
        <w:rPr>
          <w:rFonts w:ascii="楷体" w:eastAsia="楷体" w:hAnsi="楷体" w:cs="华文中宋"/>
          <w:sz w:val="28"/>
          <w:szCs w:val="28"/>
        </w:rPr>
      </w:pPr>
      <w:r>
        <w:rPr>
          <w:rFonts w:ascii="楷体" w:eastAsia="楷体" w:hAnsi="楷体" w:cs="华文中宋" w:hint="eastAsia"/>
          <w:sz w:val="24"/>
          <w:szCs w:val="24"/>
        </w:rPr>
        <w:t>附表1</w:t>
      </w:r>
    </w:p>
    <w:p w:rsidR="00413A92" w:rsidRDefault="00413A92" w:rsidP="00413A92">
      <w:pPr>
        <w:jc w:val="center"/>
        <w:rPr>
          <w:rFonts w:ascii="楷体" w:eastAsia="楷体" w:hAnsi="楷体" w:cs="华文中宋"/>
          <w:b/>
          <w:bCs/>
          <w:kern w:val="0"/>
          <w:sz w:val="24"/>
          <w:szCs w:val="24"/>
        </w:rPr>
      </w:pPr>
      <w:r>
        <w:rPr>
          <w:rFonts w:ascii="楷体" w:eastAsia="楷体" w:hAnsi="楷体" w:cs="华文中宋" w:hint="eastAsia"/>
          <w:b/>
          <w:bCs/>
          <w:kern w:val="0"/>
          <w:sz w:val="24"/>
          <w:szCs w:val="24"/>
        </w:rPr>
        <w:t>“基本规定”检查表</w:t>
      </w:r>
    </w:p>
    <w:tbl>
      <w:tblPr>
        <w:tblW w:w="0" w:type="auto"/>
        <w:jc w:val="center"/>
        <w:tblLayout w:type="fixed"/>
        <w:tblCellMar>
          <w:left w:w="0" w:type="dxa"/>
          <w:right w:w="0" w:type="dxa"/>
        </w:tblCellMar>
        <w:tblLook w:val="04A0" w:firstRow="1" w:lastRow="0" w:firstColumn="1" w:lastColumn="0" w:noHBand="0" w:noVBand="1"/>
      </w:tblPr>
      <w:tblGrid>
        <w:gridCol w:w="828"/>
        <w:gridCol w:w="1283"/>
        <w:gridCol w:w="3577"/>
        <w:gridCol w:w="2160"/>
        <w:gridCol w:w="1620"/>
      </w:tblGrid>
      <w:tr w:rsidR="00413A92" w:rsidTr="00612F3A">
        <w:trPr>
          <w:trHeight w:val="454"/>
          <w:jc w:val="center"/>
        </w:trPr>
        <w:tc>
          <w:tcPr>
            <w:tcW w:w="2111" w:type="dxa"/>
            <w:gridSpan w:val="2"/>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楷体" w:eastAsia="楷体" w:hAnsi="楷体" w:cs="华文中宋" w:hint="eastAsia"/>
                <w:b/>
                <w:bCs/>
                <w:kern w:val="0"/>
                <w:sz w:val="24"/>
                <w:szCs w:val="24"/>
              </w:rPr>
              <w:t>序号/工程名称</w:t>
            </w:r>
          </w:p>
        </w:tc>
        <w:tc>
          <w:tcPr>
            <w:tcW w:w="3577"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c>
          <w:tcPr>
            <w:tcW w:w="2160"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楷体" w:eastAsia="楷体" w:hAnsi="楷体" w:cs="华文中宋" w:hint="eastAsia"/>
                <w:b/>
                <w:bCs/>
                <w:kern w:val="0"/>
                <w:sz w:val="24"/>
                <w:szCs w:val="24"/>
              </w:rPr>
              <w:t>工程所在地</w:t>
            </w:r>
          </w:p>
        </w:tc>
        <w:tc>
          <w:tcPr>
            <w:tcW w:w="1620" w:type="dxa"/>
            <w:tcBorders>
              <w:top w:val="single" w:sz="12"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trHeight w:val="454"/>
          <w:jc w:val="center"/>
        </w:trPr>
        <w:tc>
          <w:tcPr>
            <w:tcW w:w="2111" w:type="dxa"/>
            <w:gridSpan w:val="2"/>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楷体" w:eastAsia="楷体" w:hAnsi="楷体" w:cs="华文中宋" w:hint="eastAsia"/>
                <w:b/>
                <w:bCs/>
                <w:kern w:val="0"/>
                <w:sz w:val="24"/>
                <w:szCs w:val="24"/>
              </w:rPr>
              <w:t>施工项目部名称</w:t>
            </w:r>
          </w:p>
        </w:tc>
        <w:tc>
          <w:tcPr>
            <w:tcW w:w="35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c>
          <w:tcPr>
            <w:tcW w:w="2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spacing w:line="400" w:lineRule="exact"/>
              <w:jc w:val="center"/>
              <w:rPr>
                <w:rFonts w:ascii="楷体" w:eastAsia="楷体" w:hAnsi="楷体" w:cs="华文中宋"/>
                <w:sz w:val="24"/>
                <w:szCs w:val="24"/>
              </w:rPr>
            </w:pPr>
            <w:r>
              <w:rPr>
                <w:rFonts w:ascii="楷体" w:eastAsia="楷体" w:hAnsi="楷体" w:cs="华文中宋" w:hint="eastAsia"/>
                <w:b/>
                <w:sz w:val="24"/>
                <w:szCs w:val="24"/>
              </w:rPr>
              <w:t>检查人员签字</w:t>
            </w:r>
          </w:p>
        </w:tc>
        <w:tc>
          <w:tcPr>
            <w:tcW w:w="162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trHeight w:val="454"/>
          <w:jc w:val="center"/>
        </w:trPr>
        <w:tc>
          <w:tcPr>
            <w:tcW w:w="2111" w:type="dxa"/>
            <w:gridSpan w:val="2"/>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楷体" w:eastAsia="楷体" w:hAnsi="楷体" w:cs="华文中宋" w:hint="eastAsia"/>
                <w:b/>
                <w:bCs/>
                <w:kern w:val="0"/>
                <w:sz w:val="24"/>
                <w:szCs w:val="24"/>
              </w:rPr>
              <w:t>施工阶段</w:t>
            </w:r>
          </w:p>
        </w:tc>
        <w:tc>
          <w:tcPr>
            <w:tcW w:w="35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c>
          <w:tcPr>
            <w:tcW w:w="2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楷体" w:eastAsia="楷体" w:hAnsi="楷体" w:cs="华文中宋" w:hint="eastAsia"/>
                <w:b/>
                <w:bCs/>
                <w:kern w:val="0"/>
                <w:sz w:val="24"/>
                <w:szCs w:val="24"/>
              </w:rPr>
              <w:t>检查日期</w:t>
            </w:r>
          </w:p>
        </w:tc>
        <w:tc>
          <w:tcPr>
            <w:tcW w:w="162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jc w:val="center"/>
        </w:trPr>
        <w:tc>
          <w:tcPr>
            <w:tcW w:w="82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spacing w:line="400" w:lineRule="exact"/>
              <w:jc w:val="center"/>
              <w:rPr>
                <w:rFonts w:ascii="楷体" w:eastAsia="楷体" w:hAnsi="楷体" w:cs="华文中宋"/>
                <w:kern w:val="0"/>
                <w:sz w:val="24"/>
                <w:szCs w:val="24"/>
              </w:rPr>
            </w:pPr>
            <w:r>
              <w:rPr>
                <w:rFonts w:ascii="楷体" w:eastAsia="楷体" w:hAnsi="楷体" w:cs="华文中宋" w:hint="eastAsia"/>
                <w:b/>
                <w:bCs/>
                <w:kern w:val="0"/>
                <w:sz w:val="24"/>
                <w:szCs w:val="24"/>
              </w:rPr>
              <w:t>标准</w:t>
            </w:r>
            <w:r>
              <w:rPr>
                <w:rFonts w:ascii="楷体" w:eastAsia="楷体" w:hAnsi="楷体" w:cs="华文中宋" w:hint="eastAsia"/>
                <w:b/>
                <w:sz w:val="24"/>
                <w:szCs w:val="24"/>
              </w:rPr>
              <w:t>编号</w:t>
            </w:r>
          </w:p>
        </w:tc>
        <w:tc>
          <w:tcPr>
            <w:tcW w:w="4860" w:type="dxa"/>
            <w:gridSpan w:val="2"/>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楷体" w:eastAsia="楷体" w:hAnsi="楷体" w:cs="华文中宋" w:hint="eastAsia"/>
                <w:b/>
                <w:bCs/>
                <w:kern w:val="0"/>
                <w:sz w:val="24"/>
                <w:szCs w:val="24"/>
              </w:rPr>
              <w:t>基本内容</w:t>
            </w:r>
          </w:p>
        </w:tc>
        <w:tc>
          <w:tcPr>
            <w:tcW w:w="2160"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楷体" w:eastAsia="楷体" w:hAnsi="楷体" w:cs="华文中宋" w:hint="eastAsia"/>
                <w:b/>
                <w:bCs/>
                <w:kern w:val="0"/>
                <w:sz w:val="24"/>
                <w:szCs w:val="24"/>
              </w:rPr>
              <w:t>判定方法</w:t>
            </w:r>
          </w:p>
        </w:tc>
        <w:tc>
          <w:tcPr>
            <w:tcW w:w="1620" w:type="dxa"/>
            <w:tcBorders>
              <w:top w:val="single" w:sz="12"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楷体" w:eastAsia="楷体" w:hAnsi="楷体" w:cs="华文中宋" w:hint="eastAsia"/>
                <w:b/>
                <w:bCs/>
                <w:kern w:val="0"/>
                <w:sz w:val="24"/>
                <w:szCs w:val="24"/>
              </w:rPr>
              <w:t>结论</w:t>
            </w:r>
          </w:p>
        </w:tc>
      </w:tr>
      <w:tr w:rsidR="00413A92" w:rsidTr="00612F3A">
        <w:trPr>
          <w:cantSplit/>
          <w:trHeight w:val="600"/>
          <w:jc w:val="center"/>
        </w:trPr>
        <w:tc>
          <w:tcPr>
            <w:tcW w:w="82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华文中宋" w:hint="eastAsia"/>
                  <w:b/>
                  <w:bCs/>
                  <w:kern w:val="0"/>
                  <w:sz w:val="24"/>
                  <w:szCs w:val="24"/>
                </w:rPr>
                <w:t>3.0.2</w:t>
              </w:r>
            </w:smartTag>
          </w:p>
        </w:tc>
        <w:tc>
          <w:tcPr>
            <w:tcW w:w="48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b/>
                <w:bCs/>
                <w:kern w:val="0"/>
                <w:sz w:val="24"/>
                <w:szCs w:val="24"/>
              </w:rPr>
              <w:t>绿色施工项目应符合以下规定：</w:t>
            </w:r>
          </w:p>
        </w:tc>
        <w:tc>
          <w:tcPr>
            <w:tcW w:w="2160" w:type="dxa"/>
            <w:vMerge w:val="restart"/>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tcPr>
          <w:p w:rsidR="00413A92" w:rsidRDefault="00413A92" w:rsidP="00612F3A">
            <w:pPr>
              <w:widowControl/>
              <w:spacing w:before="100" w:beforeAutospacing="1" w:after="100" w:afterAutospacing="1"/>
              <w:jc w:val="left"/>
              <w:rPr>
                <w:rFonts w:ascii="楷体" w:eastAsia="楷体" w:hAnsi="楷体" w:cs="华文中宋"/>
                <w:kern w:val="0"/>
                <w:sz w:val="24"/>
                <w:szCs w:val="24"/>
              </w:rPr>
            </w:pPr>
            <w:r>
              <w:rPr>
                <w:rFonts w:ascii="楷体" w:eastAsia="楷体" w:hAnsi="楷体" w:cs="华文中宋" w:hint="eastAsia"/>
                <w:kern w:val="0"/>
                <w:sz w:val="24"/>
                <w:szCs w:val="24"/>
              </w:rPr>
              <w:t>措施到位,全部满足《基本内容》要求时，进入“四节</w:t>
            </w:r>
            <w:proofErr w:type="gramStart"/>
            <w:r>
              <w:rPr>
                <w:rFonts w:ascii="楷体" w:eastAsia="楷体" w:hAnsi="楷体" w:cs="华文中宋" w:hint="eastAsia"/>
                <w:kern w:val="0"/>
                <w:sz w:val="24"/>
                <w:szCs w:val="24"/>
              </w:rPr>
              <w:t>一</w:t>
            </w:r>
            <w:proofErr w:type="gramEnd"/>
            <w:r>
              <w:rPr>
                <w:rFonts w:ascii="楷体" w:eastAsia="楷体" w:hAnsi="楷体" w:cs="华文中宋" w:hint="eastAsia"/>
                <w:kern w:val="0"/>
                <w:sz w:val="24"/>
                <w:szCs w:val="24"/>
              </w:rPr>
              <w:t>环保”的要素评价流程；否则，为非绿色施工项目。</w:t>
            </w:r>
          </w:p>
          <w:p w:rsidR="00413A92" w:rsidRDefault="00413A92" w:rsidP="00612F3A">
            <w:pPr>
              <w:widowControl/>
              <w:spacing w:before="100" w:beforeAutospacing="1" w:after="100" w:afterAutospacing="1"/>
              <w:jc w:val="left"/>
              <w:rPr>
                <w:rFonts w:ascii="楷体" w:eastAsia="楷体" w:hAnsi="楷体" w:cs="华文中宋"/>
                <w:kern w:val="0"/>
                <w:sz w:val="24"/>
                <w:szCs w:val="24"/>
              </w:rPr>
            </w:pPr>
            <w:r>
              <w:rPr>
                <w:rFonts w:ascii="宋体" w:eastAsia="楷体" w:hAnsi="宋体" w:cs="宋体" w:hint="eastAsia"/>
                <w:kern w:val="0"/>
                <w:sz w:val="24"/>
                <w:szCs w:val="24"/>
              </w:rPr>
              <w:t> </w:t>
            </w:r>
          </w:p>
          <w:p w:rsidR="00413A92" w:rsidRDefault="00413A92" w:rsidP="00612F3A">
            <w:pPr>
              <w:widowControl/>
              <w:spacing w:before="100" w:beforeAutospacing="1" w:after="100" w:afterAutospacing="1"/>
              <w:jc w:val="left"/>
              <w:rPr>
                <w:rFonts w:ascii="楷体" w:eastAsia="楷体" w:hAnsi="楷体" w:cs="华文中宋"/>
                <w:kern w:val="0"/>
                <w:sz w:val="24"/>
                <w:szCs w:val="24"/>
              </w:rPr>
            </w:pPr>
            <w:r>
              <w:rPr>
                <w:rFonts w:ascii="宋体" w:eastAsia="楷体" w:hAnsi="宋体" w:cs="宋体" w:hint="eastAsia"/>
                <w:kern w:val="0"/>
                <w:sz w:val="24"/>
                <w:szCs w:val="24"/>
              </w:rPr>
              <w:t> </w:t>
            </w:r>
          </w:p>
        </w:tc>
        <w:tc>
          <w:tcPr>
            <w:tcW w:w="162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cantSplit/>
          <w:trHeight w:val="454"/>
          <w:jc w:val="center"/>
        </w:trPr>
        <w:tc>
          <w:tcPr>
            <w:tcW w:w="82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right"/>
              <w:rPr>
                <w:rFonts w:ascii="楷体" w:eastAsia="楷体" w:hAnsi="楷体" w:cs="华文中宋"/>
                <w:kern w:val="0"/>
                <w:sz w:val="24"/>
                <w:szCs w:val="24"/>
              </w:rPr>
            </w:pPr>
            <w:r>
              <w:rPr>
                <w:rFonts w:ascii="楷体" w:eastAsia="楷体" w:hAnsi="楷体" w:cs="华文中宋" w:hint="eastAsia"/>
                <w:kern w:val="0"/>
                <w:sz w:val="24"/>
                <w:szCs w:val="24"/>
              </w:rPr>
              <w:t>1</w:t>
            </w:r>
          </w:p>
        </w:tc>
        <w:tc>
          <w:tcPr>
            <w:tcW w:w="48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建立绿色施工管理体系和管理制度，实施目标管理。</w:t>
            </w:r>
          </w:p>
        </w:tc>
        <w:tc>
          <w:tcPr>
            <w:tcW w:w="2160" w:type="dxa"/>
            <w:vMerge/>
            <w:tcBorders>
              <w:top w:val="single" w:sz="8" w:space="0" w:color="auto"/>
              <w:left w:val="single" w:sz="8" w:space="0" w:color="auto"/>
              <w:bottom w:val="single" w:sz="12" w:space="0" w:color="auto"/>
              <w:right w:val="single" w:sz="8" w:space="0" w:color="auto"/>
            </w:tcBorders>
            <w:vAlign w:val="center"/>
          </w:tcPr>
          <w:p w:rsidR="00413A92" w:rsidRDefault="00413A92" w:rsidP="00612F3A">
            <w:pPr>
              <w:widowControl/>
              <w:jc w:val="left"/>
              <w:rPr>
                <w:rFonts w:ascii="楷体" w:eastAsia="楷体" w:hAnsi="楷体" w:cs="华文中宋"/>
                <w:kern w:val="0"/>
                <w:sz w:val="24"/>
                <w:szCs w:val="24"/>
              </w:rPr>
            </w:pPr>
          </w:p>
        </w:tc>
        <w:tc>
          <w:tcPr>
            <w:tcW w:w="162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cantSplit/>
          <w:trHeight w:val="454"/>
          <w:jc w:val="center"/>
        </w:trPr>
        <w:tc>
          <w:tcPr>
            <w:tcW w:w="82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right"/>
              <w:rPr>
                <w:rFonts w:ascii="楷体" w:eastAsia="楷体" w:hAnsi="楷体" w:cs="华文中宋"/>
                <w:kern w:val="0"/>
                <w:sz w:val="24"/>
                <w:szCs w:val="24"/>
              </w:rPr>
            </w:pPr>
            <w:r>
              <w:rPr>
                <w:rFonts w:ascii="楷体" w:eastAsia="楷体" w:hAnsi="楷体" w:cs="华文中宋" w:hint="eastAsia"/>
                <w:kern w:val="0"/>
                <w:sz w:val="24"/>
                <w:szCs w:val="24"/>
              </w:rPr>
              <w:t>2</w:t>
            </w:r>
          </w:p>
        </w:tc>
        <w:tc>
          <w:tcPr>
            <w:tcW w:w="48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根据绿色施工要求进行图纸会审和深化设计</w:t>
            </w:r>
          </w:p>
        </w:tc>
        <w:tc>
          <w:tcPr>
            <w:tcW w:w="2160" w:type="dxa"/>
            <w:vMerge/>
            <w:tcBorders>
              <w:top w:val="single" w:sz="8" w:space="0" w:color="auto"/>
              <w:left w:val="single" w:sz="8" w:space="0" w:color="auto"/>
              <w:bottom w:val="single" w:sz="12" w:space="0" w:color="auto"/>
              <w:right w:val="single" w:sz="8" w:space="0" w:color="auto"/>
            </w:tcBorders>
            <w:vAlign w:val="center"/>
          </w:tcPr>
          <w:p w:rsidR="00413A92" w:rsidRDefault="00413A92" w:rsidP="00612F3A">
            <w:pPr>
              <w:widowControl/>
              <w:jc w:val="left"/>
              <w:rPr>
                <w:rFonts w:ascii="楷体" w:eastAsia="楷体" w:hAnsi="楷体" w:cs="华文中宋"/>
                <w:kern w:val="0"/>
                <w:sz w:val="24"/>
                <w:szCs w:val="24"/>
              </w:rPr>
            </w:pPr>
          </w:p>
        </w:tc>
        <w:tc>
          <w:tcPr>
            <w:tcW w:w="162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cantSplit/>
          <w:trHeight w:val="454"/>
          <w:jc w:val="center"/>
        </w:trPr>
        <w:tc>
          <w:tcPr>
            <w:tcW w:w="82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right"/>
              <w:rPr>
                <w:rFonts w:ascii="楷体" w:eastAsia="楷体" w:hAnsi="楷体" w:cs="华文中宋"/>
                <w:kern w:val="0"/>
                <w:sz w:val="24"/>
                <w:szCs w:val="24"/>
              </w:rPr>
            </w:pPr>
            <w:r>
              <w:rPr>
                <w:rFonts w:ascii="楷体" w:eastAsia="楷体" w:hAnsi="楷体" w:cs="华文中宋" w:hint="eastAsia"/>
                <w:kern w:val="0"/>
                <w:sz w:val="24"/>
                <w:szCs w:val="24"/>
              </w:rPr>
              <w:t>3</w:t>
            </w:r>
          </w:p>
        </w:tc>
        <w:tc>
          <w:tcPr>
            <w:tcW w:w="48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施工组织设计</w:t>
            </w:r>
            <w:proofErr w:type="gramStart"/>
            <w:r>
              <w:rPr>
                <w:rFonts w:ascii="楷体" w:eastAsia="楷体" w:hAnsi="楷体" w:cs="华文中宋" w:hint="eastAsia"/>
                <w:kern w:val="0"/>
                <w:sz w:val="24"/>
                <w:szCs w:val="24"/>
              </w:rPr>
              <w:t>即施工</w:t>
            </w:r>
            <w:proofErr w:type="gramEnd"/>
            <w:r>
              <w:rPr>
                <w:rFonts w:ascii="楷体" w:eastAsia="楷体" w:hAnsi="楷体" w:cs="华文中宋" w:hint="eastAsia"/>
                <w:kern w:val="0"/>
                <w:sz w:val="24"/>
                <w:szCs w:val="24"/>
              </w:rPr>
              <w:t>方案应有专门的绿色施工章节，绿色施工目标明确，内容应涵盖“四节</w:t>
            </w:r>
            <w:proofErr w:type="gramStart"/>
            <w:r>
              <w:rPr>
                <w:rFonts w:ascii="楷体" w:eastAsia="楷体" w:hAnsi="楷体" w:cs="华文中宋" w:hint="eastAsia"/>
                <w:kern w:val="0"/>
                <w:sz w:val="24"/>
                <w:szCs w:val="24"/>
              </w:rPr>
              <w:t>一</w:t>
            </w:r>
            <w:proofErr w:type="gramEnd"/>
            <w:r>
              <w:rPr>
                <w:rFonts w:ascii="楷体" w:eastAsia="楷体" w:hAnsi="楷体" w:cs="华文中宋" w:hint="eastAsia"/>
                <w:kern w:val="0"/>
                <w:sz w:val="24"/>
                <w:szCs w:val="24"/>
              </w:rPr>
              <w:t>环保”要求</w:t>
            </w:r>
          </w:p>
        </w:tc>
        <w:tc>
          <w:tcPr>
            <w:tcW w:w="2160" w:type="dxa"/>
            <w:vMerge/>
            <w:tcBorders>
              <w:top w:val="single" w:sz="8" w:space="0" w:color="auto"/>
              <w:left w:val="single" w:sz="8" w:space="0" w:color="auto"/>
              <w:bottom w:val="single" w:sz="12" w:space="0" w:color="auto"/>
              <w:right w:val="single" w:sz="8" w:space="0" w:color="auto"/>
            </w:tcBorders>
            <w:vAlign w:val="center"/>
          </w:tcPr>
          <w:p w:rsidR="00413A92" w:rsidRDefault="00413A92" w:rsidP="00612F3A">
            <w:pPr>
              <w:widowControl/>
              <w:jc w:val="left"/>
              <w:rPr>
                <w:rFonts w:ascii="楷体" w:eastAsia="楷体" w:hAnsi="楷体" w:cs="华文中宋"/>
                <w:kern w:val="0"/>
                <w:sz w:val="24"/>
                <w:szCs w:val="24"/>
              </w:rPr>
            </w:pPr>
          </w:p>
        </w:tc>
        <w:tc>
          <w:tcPr>
            <w:tcW w:w="162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cantSplit/>
          <w:trHeight w:val="454"/>
          <w:jc w:val="center"/>
        </w:trPr>
        <w:tc>
          <w:tcPr>
            <w:tcW w:w="82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right"/>
              <w:rPr>
                <w:rFonts w:ascii="楷体" w:eastAsia="楷体" w:hAnsi="楷体" w:cs="华文中宋"/>
                <w:kern w:val="0"/>
                <w:sz w:val="24"/>
                <w:szCs w:val="24"/>
              </w:rPr>
            </w:pPr>
            <w:r>
              <w:rPr>
                <w:rFonts w:ascii="楷体" w:eastAsia="楷体" w:hAnsi="楷体" w:cs="华文中宋" w:hint="eastAsia"/>
                <w:kern w:val="0"/>
                <w:sz w:val="24"/>
                <w:szCs w:val="24"/>
              </w:rPr>
              <w:t>4</w:t>
            </w:r>
          </w:p>
        </w:tc>
        <w:tc>
          <w:tcPr>
            <w:tcW w:w="48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工程技术交底应包含绿色施工内容</w:t>
            </w:r>
          </w:p>
        </w:tc>
        <w:tc>
          <w:tcPr>
            <w:tcW w:w="2160" w:type="dxa"/>
            <w:vMerge/>
            <w:tcBorders>
              <w:top w:val="single" w:sz="8" w:space="0" w:color="auto"/>
              <w:left w:val="single" w:sz="8" w:space="0" w:color="auto"/>
              <w:bottom w:val="single" w:sz="12" w:space="0" w:color="auto"/>
              <w:right w:val="single" w:sz="8" w:space="0" w:color="auto"/>
            </w:tcBorders>
            <w:vAlign w:val="center"/>
          </w:tcPr>
          <w:p w:rsidR="00413A92" w:rsidRDefault="00413A92" w:rsidP="00612F3A">
            <w:pPr>
              <w:widowControl/>
              <w:jc w:val="left"/>
              <w:rPr>
                <w:rFonts w:ascii="楷体" w:eastAsia="楷体" w:hAnsi="楷体" w:cs="华文中宋"/>
                <w:kern w:val="0"/>
                <w:sz w:val="24"/>
                <w:szCs w:val="24"/>
              </w:rPr>
            </w:pPr>
          </w:p>
        </w:tc>
        <w:tc>
          <w:tcPr>
            <w:tcW w:w="162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cantSplit/>
          <w:trHeight w:val="454"/>
          <w:jc w:val="center"/>
        </w:trPr>
        <w:tc>
          <w:tcPr>
            <w:tcW w:w="82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right"/>
              <w:rPr>
                <w:rFonts w:ascii="楷体" w:eastAsia="楷体" w:hAnsi="楷体" w:cs="华文中宋"/>
                <w:kern w:val="0"/>
                <w:sz w:val="24"/>
                <w:szCs w:val="24"/>
              </w:rPr>
            </w:pPr>
            <w:r>
              <w:rPr>
                <w:rFonts w:ascii="楷体" w:eastAsia="楷体" w:hAnsi="楷体" w:cs="华文中宋" w:hint="eastAsia"/>
                <w:kern w:val="0"/>
                <w:sz w:val="24"/>
                <w:szCs w:val="24"/>
              </w:rPr>
              <w:t>5</w:t>
            </w:r>
          </w:p>
        </w:tc>
        <w:tc>
          <w:tcPr>
            <w:tcW w:w="48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采用符合绿色施工要求的新材料、新技术、新工艺、新机具进行施工</w:t>
            </w:r>
          </w:p>
        </w:tc>
        <w:tc>
          <w:tcPr>
            <w:tcW w:w="2160" w:type="dxa"/>
            <w:vMerge/>
            <w:tcBorders>
              <w:top w:val="single" w:sz="8" w:space="0" w:color="auto"/>
              <w:left w:val="single" w:sz="8" w:space="0" w:color="auto"/>
              <w:bottom w:val="single" w:sz="12" w:space="0" w:color="auto"/>
              <w:right w:val="single" w:sz="8" w:space="0" w:color="auto"/>
            </w:tcBorders>
            <w:vAlign w:val="center"/>
          </w:tcPr>
          <w:p w:rsidR="00413A92" w:rsidRDefault="00413A92" w:rsidP="00612F3A">
            <w:pPr>
              <w:widowControl/>
              <w:jc w:val="left"/>
              <w:rPr>
                <w:rFonts w:ascii="楷体" w:eastAsia="楷体" w:hAnsi="楷体" w:cs="华文中宋"/>
                <w:kern w:val="0"/>
                <w:sz w:val="24"/>
                <w:szCs w:val="24"/>
              </w:rPr>
            </w:pPr>
          </w:p>
        </w:tc>
        <w:tc>
          <w:tcPr>
            <w:tcW w:w="162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cantSplit/>
          <w:trHeight w:val="454"/>
          <w:jc w:val="center"/>
        </w:trPr>
        <w:tc>
          <w:tcPr>
            <w:tcW w:w="82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right"/>
              <w:rPr>
                <w:rFonts w:ascii="楷体" w:eastAsia="楷体" w:hAnsi="楷体" w:cs="华文中宋"/>
                <w:kern w:val="0"/>
                <w:sz w:val="24"/>
                <w:szCs w:val="24"/>
              </w:rPr>
            </w:pPr>
            <w:r>
              <w:rPr>
                <w:rFonts w:ascii="楷体" w:eastAsia="楷体" w:hAnsi="楷体" w:cs="华文中宋" w:hint="eastAsia"/>
                <w:kern w:val="0"/>
                <w:sz w:val="24"/>
                <w:szCs w:val="24"/>
              </w:rPr>
              <w:t>6</w:t>
            </w:r>
          </w:p>
        </w:tc>
        <w:tc>
          <w:tcPr>
            <w:tcW w:w="48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建立绿色施工培训制度，并有实施记录</w:t>
            </w:r>
          </w:p>
        </w:tc>
        <w:tc>
          <w:tcPr>
            <w:tcW w:w="2160" w:type="dxa"/>
            <w:vMerge/>
            <w:tcBorders>
              <w:top w:val="single" w:sz="8" w:space="0" w:color="auto"/>
              <w:left w:val="single" w:sz="8" w:space="0" w:color="auto"/>
              <w:bottom w:val="single" w:sz="12" w:space="0" w:color="auto"/>
              <w:right w:val="single" w:sz="8" w:space="0" w:color="auto"/>
            </w:tcBorders>
            <w:vAlign w:val="center"/>
          </w:tcPr>
          <w:p w:rsidR="00413A92" w:rsidRDefault="00413A92" w:rsidP="00612F3A">
            <w:pPr>
              <w:widowControl/>
              <w:jc w:val="left"/>
              <w:rPr>
                <w:rFonts w:ascii="楷体" w:eastAsia="楷体" w:hAnsi="楷体" w:cs="华文中宋"/>
                <w:kern w:val="0"/>
                <w:sz w:val="24"/>
                <w:szCs w:val="24"/>
              </w:rPr>
            </w:pPr>
          </w:p>
        </w:tc>
        <w:tc>
          <w:tcPr>
            <w:tcW w:w="162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cantSplit/>
          <w:trHeight w:val="454"/>
          <w:jc w:val="center"/>
        </w:trPr>
        <w:tc>
          <w:tcPr>
            <w:tcW w:w="82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right"/>
              <w:rPr>
                <w:rFonts w:ascii="楷体" w:eastAsia="楷体" w:hAnsi="楷体" w:cs="华文中宋"/>
                <w:kern w:val="0"/>
                <w:sz w:val="24"/>
                <w:szCs w:val="24"/>
              </w:rPr>
            </w:pPr>
            <w:r>
              <w:rPr>
                <w:rFonts w:ascii="楷体" w:eastAsia="楷体" w:hAnsi="楷体" w:cs="华文中宋" w:hint="eastAsia"/>
                <w:kern w:val="0"/>
                <w:sz w:val="24"/>
                <w:szCs w:val="24"/>
              </w:rPr>
              <w:t>7</w:t>
            </w:r>
          </w:p>
        </w:tc>
        <w:tc>
          <w:tcPr>
            <w:tcW w:w="48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根据检查情况，制定持续改进措施</w:t>
            </w:r>
          </w:p>
        </w:tc>
        <w:tc>
          <w:tcPr>
            <w:tcW w:w="2160" w:type="dxa"/>
            <w:vMerge/>
            <w:tcBorders>
              <w:top w:val="single" w:sz="8" w:space="0" w:color="auto"/>
              <w:left w:val="single" w:sz="8" w:space="0" w:color="auto"/>
              <w:bottom w:val="single" w:sz="12" w:space="0" w:color="auto"/>
              <w:right w:val="single" w:sz="8" w:space="0" w:color="auto"/>
            </w:tcBorders>
            <w:vAlign w:val="center"/>
          </w:tcPr>
          <w:p w:rsidR="00413A92" w:rsidRDefault="00413A92" w:rsidP="00612F3A">
            <w:pPr>
              <w:widowControl/>
              <w:jc w:val="left"/>
              <w:rPr>
                <w:rFonts w:ascii="楷体" w:eastAsia="楷体" w:hAnsi="楷体" w:cs="华文中宋"/>
                <w:kern w:val="0"/>
                <w:sz w:val="24"/>
                <w:szCs w:val="24"/>
              </w:rPr>
            </w:pPr>
          </w:p>
        </w:tc>
        <w:tc>
          <w:tcPr>
            <w:tcW w:w="162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cantSplit/>
          <w:trHeight w:val="454"/>
          <w:jc w:val="center"/>
        </w:trPr>
        <w:tc>
          <w:tcPr>
            <w:tcW w:w="82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right"/>
              <w:rPr>
                <w:rFonts w:ascii="楷体" w:eastAsia="楷体" w:hAnsi="楷体" w:cs="华文中宋"/>
                <w:kern w:val="0"/>
                <w:sz w:val="24"/>
                <w:szCs w:val="24"/>
              </w:rPr>
            </w:pPr>
            <w:r>
              <w:rPr>
                <w:rFonts w:ascii="楷体" w:eastAsia="楷体" w:hAnsi="楷体" w:cs="华文中宋" w:hint="eastAsia"/>
                <w:kern w:val="0"/>
                <w:sz w:val="24"/>
                <w:szCs w:val="24"/>
              </w:rPr>
              <w:t>8</w:t>
            </w:r>
          </w:p>
        </w:tc>
        <w:tc>
          <w:tcPr>
            <w:tcW w:w="48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采集和保存过程管理资料，见证资料和自</w:t>
            </w:r>
            <w:proofErr w:type="gramStart"/>
            <w:r>
              <w:rPr>
                <w:rFonts w:ascii="楷体" w:eastAsia="楷体" w:hAnsi="楷体" w:cs="华文中宋" w:hint="eastAsia"/>
                <w:kern w:val="0"/>
                <w:sz w:val="24"/>
                <w:szCs w:val="24"/>
              </w:rPr>
              <w:t>检评价</w:t>
            </w:r>
            <w:proofErr w:type="gramEnd"/>
            <w:r>
              <w:rPr>
                <w:rFonts w:ascii="楷体" w:eastAsia="楷体" w:hAnsi="楷体" w:cs="华文中宋" w:hint="eastAsia"/>
                <w:kern w:val="0"/>
                <w:sz w:val="24"/>
                <w:szCs w:val="24"/>
              </w:rPr>
              <w:t>记录等绿色施工资料</w:t>
            </w:r>
          </w:p>
        </w:tc>
        <w:tc>
          <w:tcPr>
            <w:tcW w:w="2160" w:type="dxa"/>
            <w:vMerge/>
            <w:tcBorders>
              <w:top w:val="single" w:sz="8" w:space="0" w:color="auto"/>
              <w:left w:val="single" w:sz="8" w:space="0" w:color="auto"/>
              <w:bottom w:val="single" w:sz="12" w:space="0" w:color="auto"/>
              <w:right w:val="single" w:sz="8" w:space="0" w:color="auto"/>
            </w:tcBorders>
            <w:vAlign w:val="center"/>
          </w:tcPr>
          <w:p w:rsidR="00413A92" w:rsidRDefault="00413A92" w:rsidP="00612F3A">
            <w:pPr>
              <w:widowControl/>
              <w:jc w:val="left"/>
              <w:rPr>
                <w:rFonts w:ascii="楷体" w:eastAsia="楷体" w:hAnsi="楷体" w:cs="华文中宋"/>
                <w:kern w:val="0"/>
                <w:sz w:val="24"/>
                <w:szCs w:val="24"/>
              </w:rPr>
            </w:pPr>
          </w:p>
        </w:tc>
        <w:tc>
          <w:tcPr>
            <w:tcW w:w="162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cantSplit/>
          <w:trHeight w:val="454"/>
          <w:jc w:val="center"/>
        </w:trPr>
        <w:tc>
          <w:tcPr>
            <w:tcW w:w="828"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right"/>
              <w:rPr>
                <w:rFonts w:ascii="楷体" w:eastAsia="楷体" w:hAnsi="楷体" w:cs="华文中宋"/>
                <w:kern w:val="0"/>
                <w:sz w:val="24"/>
                <w:szCs w:val="24"/>
              </w:rPr>
            </w:pPr>
            <w:r>
              <w:rPr>
                <w:rFonts w:ascii="楷体" w:eastAsia="楷体" w:hAnsi="楷体" w:cs="华文中宋" w:hint="eastAsia"/>
                <w:kern w:val="0"/>
                <w:sz w:val="24"/>
                <w:szCs w:val="24"/>
              </w:rPr>
              <w:t>9</w:t>
            </w:r>
          </w:p>
        </w:tc>
        <w:tc>
          <w:tcPr>
            <w:tcW w:w="4860" w:type="dxa"/>
            <w:gridSpan w:val="2"/>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在评价过程中，应采集反映绿色施工水平的典型图片或影像资料</w:t>
            </w:r>
          </w:p>
        </w:tc>
        <w:tc>
          <w:tcPr>
            <w:tcW w:w="2160" w:type="dxa"/>
            <w:vMerge/>
            <w:tcBorders>
              <w:top w:val="single" w:sz="8" w:space="0" w:color="auto"/>
              <w:left w:val="single" w:sz="8" w:space="0" w:color="auto"/>
              <w:bottom w:val="single" w:sz="12" w:space="0" w:color="auto"/>
              <w:right w:val="single" w:sz="8" w:space="0" w:color="auto"/>
            </w:tcBorders>
            <w:vAlign w:val="center"/>
          </w:tcPr>
          <w:p w:rsidR="00413A92" w:rsidRDefault="00413A92" w:rsidP="00612F3A">
            <w:pPr>
              <w:widowControl/>
              <w:jc w:val="left"/>
              <w:rPr>
                <w:rFonts w:ascii="楷体" w:eastAsia="楷体" w:hAnsi="楷体" w:cs="华文中宋"/>
                <w:kern w:val="0"/>
                <w:sz w:val="24"/>
                <w:szCs w:val="24"/>
              </w:rPr>
            </w:pPr>
          </w:p>
        </w:tc>
        <w:tc>
          <w:tcPr>
            <w:tcW w:w="1620" w:type="dxa"/>
            <w:tcBorders>
              <w:top w:val="single" w:sz="8" w:space="0" w:color="auto"/>
              <w:left w:val="single" w:sz="8" w:space="0" w:color="auto"/>
              <w:bottom w:val="single" w:sz="12"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cantSplit/>
          <w:trHeight w:val="454"/>
          <w:jc w:val="center"/>
        </w:trPr>
        <w:tc>
          <w:tcPr>
            <w:tcW w:w="82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right"/>
              <w:rPr>
                <w:rFonts w:ascii="楷体" w:eastAsia="楷体" w:hAnsi="楷体" w:cs="华文中宋"/>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华文中宋" w:hint="eastAsia"/>
                  <w:b/>
                  <w:bCs/>
                  <w:kern w:val="0"/>
                  <w:sz w:val="24"/>
                  <w:szCs w:val="24"/>
                </w:rPr>
                <w:t>3.0.3</w:t>
              </w:r>
            </w:smartTag>
          </w:p>
        </w:tc>
        <w:tc>
          <w:tcPr>
            <w:tcW w:w="4860" w:type="dxa"/>
            <w:gridSpan w:val="2"/>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b/>
                <w:bCs/>
                <w:kern w:val="0"/>
                <w:sz w:val="24"/>
                <w:szCs w:val="24"/>
              </w:rPr>
              <w:t>发生</w:t>
            </w:r>
            <w:proofErr w:type="gramStart"/>
            <w:r>
              <w:rPr>
                <w:rFonts w:ascii="楷体" w:eastAsia="楷体" w:hAnsi="楷体" w:cs="华文中宋" w:hint="eastAsia"/>
                <w:b/>
                <w:bCs/>
                <w:kern w:val="0"/>
                <w:sz w:val="24"/>
                <w:szCs w:val="24"/>
              </w:rPr>
              <w:t>下列事故</w:t>
            </w:r>
            <w:proofErr w:type="gramEnd"/>
            <w:r>
              <w:rPr>
                <w:rFonts w:ascii="楷体" w:eastAsia="楷体" w:hAnsi="楷体" w:cs="华文中宋" w:hint="eastAsia"/>
                <w:b/>
                <w:bCs/>
                <w:kern w:val="0"/>
                <w:sz w:val="24"/>
                <w:szCs w:val="24"/>
              </w:rPr>
              <w:t>之一，不得评为绿色施工合格项目</w:t>
            </w:r>
          </w:p>
        </w:tc>
        <w:tc>
          <w:tcPr>
            <w:tcW w:w="2160" w:type="dxa"/>
            <w:vMerge w:val="restart"/>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“全部未发生”即没有发生任何一项事故,全部满足要求时，进入“四节</w:t>
            </w:r>
            <w:proofErr w:type="gramStart"/>
            <w:r>
              <w:rPr>
                <w:rFonts w:ascii="楷体" w:eastAsia="楷体" w:hAnsi="楷体" w:cs="华文中宋" w:hint="eastAsia"/>
                <w:kern w:val="0"/>
                <w:sz w:val="24"/>
                <w:szCs w:val="24"/>
              </w:rPr>
              <w:t>一</w:t>
            </w:r>
            <w:proofErr w:type="gramEnd"/>
            <w:r>
              <w:rPr>
                <w:rFonts w:ascii="楷体" w:eastAsia="楷体" w:hAnsi="楷体" w:cs="华文中宋" w:hint="eastAsia"/>
                <w:kern w:val="0"/>
                <w:sz w:val="24"/>
                <w:szCs w:val="24"/>
              </w:rPr>
              <w:t>环保”的要素评价流程；否则，为非绿色施工项目。</w:t>
            </w:r>
          </w:p>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宋体" w:eastAsia="楷体" w:hAnsi="宋体" w:cs="宋体" w:hint="eastAsia"/>
                <w:kern w:val="0"/>
                <w:sz w:val="24"/>
                <w:szCs w:val="24"/>
              </w:rPr>
              <w:t> </w:t>
            </w:r>
          </w:p>
        </w:tc>
        <w:tc>
          <w:tcPr>
            <w:tcW w:w="1620" w:type="dxa"/>
            <w:tcBorders>
              <w:top w:val="single" w:sz="12"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cantSplit/>
          <w:trHeight w:val="454"/>
          <w:jc w:val="center"/>
        </w:trPr>
        <w:tc>
          <w:tcPr>
            <w:tcW w:w="82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right"/>
              <w:rPr>
                <w:rFonts w:ascii="楷体" w:eastAsia="楷体" w:hAnsi="楷体" w:cs="华文中宋"/>
                <w:kern w:val="0"/>
                <w:sz w:val="24"/>
                <w:szCs w:val="24"/>
              </w:rPr>
            </w:pPr>
            <w:r>
              <w:rPr>
                <w:rFonts w:ascii="楷体" w:eastAsia="楷体" w:hAnsi="楷体" w:cs="华文中宋" w:hint="eastAsia"/>
                <w:kern w:val="0"/>
                <w:sz w:val="24"/>
                <w:szCs w:val="24"/>
              </w:rPr>
              <w:t>1</w:t>
            </w:r>
          </w:p>
        </w:tc>
        <w:tc>
          <w:tcPr>
            <w:tcW w:w="48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发生安全生产死亡事故</w:t>
            </w:r>
          </w:p>
        </w:tc>
        <w:tc>
          <w:tcPr>
            <w:tcW w:w="2160" w:type="dxa"/>
            <w:vMerge/>
            <w:tcBorders>
              <w:top w:val="single" w:sz="12" w:space="0" w:color="auto"/>
              <w:left w:val="single" w:sz="8" w:space="0" w:color="auto"/>
              <w:bottom w:val="single" w:sz="12" w:space="0" w:color="auto"/>
              <w:right w:val="single" w:sz="8" w:space="0" w:color="auto"/>
            </w:tcBorders>
            <w:vAlign w:val="center"/>
          </w:tcPr>
          <w:p w:rsidR="00413A92" w:rsidRDefault="00413A92" w:rsidP="00612F3A">
            <w:pPr>
              <w:widowControl/>
              <w:jc w:val="left"/>
              <w:rPr>
                <w:rFonts w:ascii="楷体" w:eastAsia="楷体" w:hAnsi="楷体" w:cs="华文中宋"/>
                <w:kern w:val="0"/>
                <w:sz w:val="24"/>
                <w:szCs w:val="24"/>
              </w:rPr>
            </w:pPr>
          </w:p>
        </w:tc>
        <w:tc>
          <w:tcPr>
            <w:tcW w:w="162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cantSplit/>
          <w:trHeight w:val="454"/>
          <w:jc w:val="center"/>
        </w:trPr>
        <w:tc>
          <w:tcPr>
            <w:tcW w:w="82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right"/>
              <w:rPr>
                <w:rFonts w:ascii="楷体" w:eastAsia="楷体" w:hAnsi="楷体" w:cs="华文中宋"/>
                <w:kern w:val="0"/>
                <w:sz w:val="24"/>
                <w:szCs w:val="24"/>
              </w:rPr>
            </w:pPr>
            <w:r>
              <w:rPr>
                <w:rFonts w:ascii="楷体" w:eastAsia="楷体" w:hAnsi="楷体" w:cs="华文中宋" w:hint="eastAsia"/>
                <w:kern w:val="0"/>
                <w:sz w:val="24"/>
                <w:szCs w:val="24"/>
              </w:rPr>
              <w:t>2</w:t>
            </w:r>
          </w:p>
        </w:tc>
        <w:tc>
          <w:tcPr>
            <w:tcW w:w="48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发生重大质量事故，并造成严重影响</w:t>
            </w:r>
          </w:p>
        </w:tc>
        <w:tc>
          <w:tcPr>
            <w:tcW w:w="2160" w:type="dxa"/>
            <w:vMerge/>
            <w:tcBorders>
              <w:top w:val="single" w:sz="12" w:space="0" w:color="auto"/>
              <w:left w:val="single" w:sz="8" w:space="0" w:color="auto"/>
              <w:bottom w:val="single" w:sz="12" w:space="0" w:color="auto"/>
              <w:right w:val="single" w:sz="8" w:space="0" w:color="auto"/>
            </w:tcBorders>
            <w:vAlign w:val="center"/>
          </w:tcPr>
          <w:p w:rsidR="00413A92" w:rsidRDefault="00413A92" w:rsidP="00612F3A">
            <w:pPr>
              <w:widowControl/>
              <w:jc w:val="left"/>
              <w:rPr>
                <w:rFonts w:ascii="楷体" w:eastAsia="楷体" w:hAnsi="楷体" w:cs="华文中宋"/>
                <w:kern w:val="0"/>
                <w:sz w:val="24"/>
                <w:szCs w:val="24"/>
              </w:rPr>
            </w:pPr>
          </w:p>
        </w:tc>
        <w:tc>
          <w:tcPr>
            <w:tcW w:w="162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cantSplit/>
          <w:trHeight w:val="454"/>
          <w:jc w:val="center"/>
        </w:trPr>
        <w:tc>
          <w:tcPr>
            <w:tcW w:w="82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right"/>
              <w:rPr>
                <w:rFonts w:ascii="楷体" w:eastAsia="楷体" w:hAnsi="楷体" w:cs="华文中宋"/>
                <w:kern w:val="0"/>
                <w:sz w:val="24"/>
                <w:szCs w:val="24"/>
              </w:rPr>
            </w:pPr>
            <w:r>
              <w:rPr>
                <w:rFonts w:ascii="楷体" w:eastAsia="楷体" w:hAnsi="楷体" w:cs="华文中宋" w:hint="eastAsia"/>
                <w:kern w:val="0"/>
                <w:sz w:val="24"/>
                <w:szCs w:val="24"/>
              </w:rPr>
              <w:t>3</w:t>
            </w:r>
          </w:p>
        </w:tc>
        <w:tc>
          <w:tcPr>
            <w:tcW w:w="48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发生群体传染病、食物中毒等责任事故</w:t>
            </w:r>
          </w:p>
        </w:tc>
        <w:tc>
          <w:tcPr>
            <w:tcW w:w="2160" w:type="dxa"/>
            <w:vMerge/>
            <w:tcBorders>
              <w:top w:val="single" w:sz="12" w:space="0" w:color="auto"/>
              <w:left w:val="single" w:sz="8" w:space="0" w:color="auto"/>
              <w:bottom w:val="single" w:sz="12" w:space="0" w:color="auto"/>
              <w:right w:val="single" w:sz="8" w:space="0" w:color="auto"/>
            </w:tcBorders>
            <w:vAlign w:val="center"/>
          </w:tcPr>
          <w:p w:rsidR="00413A92" w:rsidRDefault="00413A92" w:rsidP="00612F3A">
            <w:pPr>
              <w:widowControl/>
              <w:jc w:val="left"/>
              <w:rPr>
                <w:rFonts w:ascii="楷体" w:eastAsia="楷体" w:hAnsi="楷体" w:cs="华文中宋"/>
                <w:kern w:val="0"/>
                <w:sz w:val="24"/>
                <w:szCs w:val="24"/>
              </w:rPr>
            </w:pPr>
          </w:p>
        </w:tc>
        <w:tc>
          <w:tcPr>
            <w:tcW w:w="162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cantSplit/>
          <w:trHeight w:val="454"/>
          <w:jc w:val="center"/>
        </w:trPr>
        <w:tc>
          <w:tcPr>
            <w:tcW w:w="82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right"/>
              <w:rPr>
                <w:rFonts w:ascii="楷体" w:eastAsia="楷体" w:hAnsi="楷体" w:cs="华文中宋"/>
                <w:kern w:val="0"/>
                <w:sz w:val="24"/>
                <w:szCs w:val="24"/>
              </w:rPr>
            </w:pPr>
            <w:r>
              <w:rPr>
                <w:rFonts w:ascii="楷体" w:eastAsia="楷体" w:hAnsi="楷体" w:cs="华文中宋" w:hint="eastAsia"/>
                <w:kern w:val="0"/>
                <w:sz w:val="24"/>
                <w:szCs w:val="24"/>
              </w:rPr>
              <w:t>4</w:t>
            </w:r>
          </w:p>
        </w:tc>
        <w:tc>
          <w:tcPr>
            <w:tcW w:w="48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施工中因“四节</w:t>
            </w:r>
            <w:proofErr w:type="gramStart"/>
            <w:r>
              <w:rPr>
                <w:rFonts w:ascii="楷体" w:eastAsia="楷体" w:hAnsi="楷体" w:cs="华文中宋" w:hint="eastAsia"/>
                <w:kern w:val="0"/>
                <w:sz w:val="24"/>
                <w:szCs w:val="24"/>
              </w:rPr>
              <w:t>一</w:t>
            </w:r>
            <w:proofErr w:type="gramEnd"/>
            <w:r>
              <w:rPr>
                <w:rFonts w:ascii="楷体" w:eastAsia="楷体" w:hAnsi="楷体" w:cs="华文中宋" w:hint="eastAsia"/>
                <w:kern w:val="0"/>
                <w:sz w:val="24"/>
                <w:szCs w:val="24"/>
              </w:rPr>
              <w:t>环保”问题被政府管理部门处罚</w:t>
            </w:r>
          </w:p>
        </w:tc>
        <w:tc>
          <w:tcPr>
            <w:tcW w:w="2160" w:type="dxa"/>
            <w:vMerge/>
            <w:tcBorders>
              <w:top w:val="single" w:sz="12" w:space="0" w:color="auto"/>
              <w:left w:val="single" w:sz="8" w:space="0" w:color="auto"/>
              <w:bottom w:val="single" w:sz="12" w:space="0" w:color="auto"/>
              <w:right w:val="single" w:sz="8" w:space="0" w:color="auto"/>
            </w:tcBorders>
            <w:vAlign w:val="center"/>
          </w:tcPr>
          <w:p w:rsidR="00413A92" w:rsidRDefault="00413A92" w:rsidP="00612F3A">
            <w:pPr>
              <w:widowControl/>
              <w:jc w:val="left"/>
              <w:rPr>
                <w:rFonts w:ascii="楷体" w:eastAsia="楷体" w:hAnsi="楷体" w:cs="华文中宋"/>
                <w:kern w:val="0"/>
                <w:sz w:val="24"/>
                <w:szCs w:val="24"/>
              </w:rPr>
            </w:pPr>
          </w:p>
        </w:tc>
        <w:tc>
          <w:tcPr>
            <w:tcW w:w="162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cantSplit/>
          <w:trHeight w:val="454"/>
          <w:jc w:val="center"/>
        </w:trPr>
        <w:tc>
          <w:tcPr>
            <w:tcW w:w="82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right"/>
              <w:rPr>
                <w:rFonts w:ascii="楷体" w:eastAsia="楷体" w:hAnsi="楷体" w:cs="华文中宋"/>
                <w:kern w:val="0"/>
                <w:sz w:val="24"/>
                <w:szCs w:val="24"/>
              </w:rPr>
            </w:pPr>
            <w:r>
              <w:rPr>
                <w:rFonts w:ascii="楷体" w:eastAsia="楷体" w:hAnsi="楷体" w:cs="华文中宋" w:hint="eastAsia"/>
                <w:kern w:val="0"/>
                <w:sz w:val="24"/>
                <w:szCs w:val="24"/>
              </w:rPr>
              <w:t>5</w:t>
            </w:r>
          </w:p>
        </w:tc>
        <w:tc>
          <w:tcPr>
            <w:tcW w:w="48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违反国家有关“四节</w:t>
            </w:r>
            <w:proofErr w:type="gramStart"/>
            <w:r>
              <w:rPr>
                <w:rFonts w:ascii="楷体" w:eastAsia="楷体" w:hAnsi="楷体" w:cs="华文中宋" w:hint="eastAsia"/>
                <w:kern w:val="0"/>
                <w:sz w:val="24"/>
                <w:szCs w:val="24"/>
              </w:rPr>
              <w:t>一</w:t>
            </w:r>
            <w:proofErr w:type="gramEnd"/>
            <w:r>
              <w:rPr>
                <w:rFonts w:ascii="楷体" w:eastAsia="楷体" w:hAnsi="楷体" w:cs="华文中宋" w:hint="eastAsia"/>
                <w:kern w:val="0"/>
                <w:sz w:val="24"/>
                <w:szCs w:val="24"/>
              </w:rPr>
              <w:t>环保”的法律法规，造成严重社会影响。</w:t>
            </w:r>
          </w:p>
        </w:tc>
        <w:tc>
          <w:tcPr>
            <w:tcW w:w="2160" w:type="dxa"/>
            <w:vMerge/>
            <w:tcBorders>
              <w:top w:val="single" w:sz="12" w:space="0" w:color="auto"/>
              <w:left w:val="single" w:sz="8" w:space="0" w:color="auto"/>
              <w:bottom w:val="single" w:sz="12" w:space="0" w:color="auto"/>
              <w:right w:val="single" w:sz="8" w:space="0" w:color="auto"/>
            </w:tcBorders>
            <w:vAlign w:val="center"/>
          </w:tcPr>
          <w:p w:rsidR="00413A92" w:rsidRDefault="00413A92" w:rsidP="00612F3A">
            <w:pPr>
              <w:widowControl/>
              <w:jc w:val="left"/>
              <w:rPr>
                <w:rFonts w:ascii="楷体" w:eastAsia="楷体" w:hAnsi="楷体" w:cs="华文中宋"/>
                <w:kern w:val="0"/>
                <w:sz w:val="24"/>
                <w:szCs w:val="24"/>
              </w:rPr>
            </w:pPr>
          </w:p>
        </w:tc>
        <w:tc>
          <w:tcPr>
            <w:tcW w:w="162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cantSplit/>
          <w:trHeight w:val="454"/>
          <w:jc w:val="center"/>
        </w:trPr>
        <w:tc>
          <w:tcPr>
            <w:tcW w:w="828"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right"/>
              <w:rPr>
                <w:rFonts w:ascii="楷体" w:eastAsia="楷体" w:hAnsi="楷体" w:cs="华文中宋"/>
                <w:kern w:val="0"/>
                <w:sz w:val="24"/>
                <w:szCs w:val="24"/>
              </w:rPr>
            </w:pPr>
            <w:r>
              <w:rPr>
                <w:rFonts w:ascii="楷体" w:eastAsia="楷体" w:hAnsi="楷体" w:cs="华文中宋" w:hint="eastAsia"/>
                <w:kern w:val="0"/>
                <w:sz w:val="24"/>
                <w:szCs w:val="24"/>
              </w:rPr>
              <w:t>6</w:t>
            </w:r>
          </w:p>
        </w:tc>
        <w:tc>
          <w:tcPr>
            <w:tcW w:w="4860" w:type="dxa"/>
            <w:gridSpan w:val="2"/>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施工扰民造成严重社会影响</w:t>
            </w:r>
          </w:p>
        </w:tc>
        <w:tc>
          <w:tcPr>
            <w:tcW w:w="2160" w:type="dxa"/>
            <w:vMerge/>
            <w:tcBorders>
              <w:top w:val="single" w:sz="12" w:space="0" w:color="auto"/>
              <w:left w:val="single" w:sz="8" w:space="0" w:color="auto"/>
              <w:bottom w:val="single" w:sz="12" w:space="0" w:color="auto"/>
              <w:right w:val="single" w:sz="8" w:space="0" w:color="auto"/>
            </w:tcBorders>
            <w:vAlign w:val="center"/>
          </w:tcPr>
          <w:p w:rsidR="00413A92" w:rsidRDefault="00413A92" w:rsidP="00612F3A">
            <w:pPr>
              <w:widowControl/>
              <w:jc w:val="left"/>
              <w:rPr>
                <w:rFonts w:ascii="楷体" w:eastAsia="楷体" w:hAnsi="楷体" w:cs="华文中宋"/>
                <w:kern w:val="0"/>
                <w:sz w:val="24"/>
                <w:szCs w:val="24"/>
              </w:rPr>
            </w:pPr>
          </w:p>
        </w:tc>
        <w:tc>
          <w:tcPr>
            <w:tcW w:w="1620" w:type="dxa"/>
            <w:tcBorders>
              <w:top w:val="single" w:sz="8" w:space="0" w:color="auto"/>
              <w:left w:val="single" w:sz="8" w:space="0" w:color="auto"/>
              <w:bottom w:val="single" w:sz="12"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bl>
    <w:p w:rsidR="00413A92" w:rsidRDefault="00413A92" w:rsidP="00413A92">
      <w:pPr>
        <w:widowControl/>
        <w:shd w:val="clear" w:color="auto" w:fill="FFFFFF"/>
        <w:spacing w:before="100" w:beforeAutospacing="1" w:after="100" w:afterAutospacing="1"/>
        <w:jc w:val="right"/>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符合 “√”；不符合 “×”</w:t>
      </w:r>
      <w:bookmarkStart w:id="2" w:name="OLE_LINK3"/>
      <w:bookmarkStart w:id="3" w:name="OLE_LINK2"/>
    </w:p>
    <w:p w:rsidR="00413A92" w:rsidRDefault="00413A92" w:rsidP="00413A92">
      <w:pPr>
        <w:widowControl/>
        <w:shd w:val="clear" w:color="auto" w:fill="FFFFFF"/>
        <w:spacing w:before="100" w:beforeAutospacing="1" w:after="100" w:afterAutospacing="1"/>
        <w:jc w:val="right"/>
        <w:rPr>
          <w:rFonts w:ascii="楷体" w:eastAsia="楷体" w:hAnsi="楷体" w:cs="华文中宋"/>
          <w:kern w:val="0"/>
          <w:sz w:val="24"/>
          <w:szCs w:val="24"/>
        </w:rPr>
      </w:pPr>
    </w:p>
    <w:p w:rsidR="00413A92" w:rsidRDefault="00413A92" w:rsidP="00413A92">
      <w:pPr>
        <w:ind w:leftChars="-340" w:left="-102" w:hangingChars="255" w:hanging="612"/>
        <w:rPr>
          <w:rFonts w:ascii="楷体" w:eastAsia="楷体" w:hAnsi="楷体" w:cs="华文中宋"/>
          <w:kern w:val="0"/>
          <w:sz w:val="24"/>
          <w:szCs w:val="24"/>
        </w:rPr>
      </w:pPr>
    </w:p>
    <w:p w:rsidR="00413A92" w:rsidRDefault="00413A92" w:rsidP="00413A92">
      <w:pPr>
        <w:ind w:leftChars="-340" w:left="-102" w:hangingChars="255" w:hanging="612"/>
        <w:rPr>
          <w:rFonts w:ascii="楷体" w:eastAsia="楷体" w:hAnsi="楷体" w:cs="华文中宋"/>
          <w:kern w:val="0"/>
          <w:sz w:val="24"/>
          <w:szCs w:val="24"/>
        </w:rPr>
      </w:pPr>
    </w:p>
    <w:p w:rsidR="00413A92" w:rsidRDefault="00413A92" w:rsidP="00413A92">
      <w:pPr>
        <w:ind w:leftChars="-340" w:left="-102" w:hangingChars="255" w:hanging="612"/>
        <w:rPr>
          <w:rFonts w:ascii="楷体" w:eastAsia="楷体" w:hAnsi="楷体" w:cs="华文中宋"/>
          <w:b/>
          <w:bCs/>
          <w:kern w:val="0"/>
          <w:sz w:val="24"/>
          <w:szCs w:val="24"/>
        </w:rPr>
      </w:pPr>
      <w:r>
        <w:rPr>
          <w:rFonts w:ascii="楷体" w:eastAsia="楷体" w:hAnsi="楷体" w:cs="华文中宋" w:hint="eastAsia"/>
          <w:kern w:val="0"/>
          <w:sz w:val="24"/>
          <w:szCs w:val="24"/>
        </w:rPr>
        <w:t>附表2-1</w:t>
      </w:r>
      <w:bookmarkEnd w:id="2"/>
      <w:bookmarkEnd w:id="3"/>
      <w:r>
        <w:rPr>
          <w:rFonts w:ascii="宋体" w:eastAsia="楷体" w:hAnsi="宋体" w:cs="宋体" w:hint="eastAsia"/>
          <w:kern w:val="0"/>
          <w:sz w:val="24"/>
          <w:szCs w:val="24"/>
        </w:rPr>
        <w:t>  </w:t>
      </w:r>
      <w:r>
        <w:rPr>
          <w:rFonts w:ascii="楷体" w:eastAsia="楷体" w:hAnsi="楷体" w:cs="华文中宋" w:hint="eastAsia"/>
          <w:kern w:val="0"/>
          <w:sz w:val="24"/>
          <w:szCs w:val="24"/>
        </w:rPr>
        <w:t xml:space="preserve">                      </w:t>
      </w:r>
      <w:r>
        <w:rPr>
          <w:rFonts w:ascii="楷体" w:eastAsia="楷体" w:hAnsi="楷体" w:cs="华文中宋" w:hint="eastAsia"/>
          <w:b/>
          <w:bCs/>
          <w:kern w:val="0"/>
          <w:sz w:val="24"/>
          <w:szCs w:val="24"/>
        </w:rPr>
        <w:t>环境保护评价指标</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6"/>
        <w:gridCol w:w="6014"/>
        <w:gridCol w:w="35"/>
        <w:gridCol w:w="1086"/>
        <w:gridCol w:w="1219"/>
        <w:gridCol w:w="53"/>
        <w:gridCol w:w="847"/>
      </w:tblGrid>
      <w:tr w:rsidR="00413A92" w:rsidTr="00612F3A">
        <w:trPr>
          <w:trHeight w:val="607"/>
        </w:trPr>
        <w:tc>
          <w:tcPr>
            <w:tcW w:w="82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序号</w:t>
            </w:r>
          </w:p>
        </w:tc>
        <w:tc>
          <w:tcPr>
            <w:tcW w:w="6049"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评 价 指 标</w:t>
            </w:r>
          </w:p>
        </w:tc>
        <w:tc>
          <w:tcPr>
            <w:tcW w:w="1086"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类别</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评分范围</w:t>
            </w:r>
          </w:p>
        </w:tc>
        <w:tc>
          <w:tcPr>
            <w:tcW w:w="847"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平均得分</w:t>
            </w:r>
          </w:p>
        </w:tc>
      </w:tr>
      <w:tr w:rsidR="00413A92" w:rsidTr="00612F3A">
        <w:trPr>
          <w:trHeight w:val="330"/>
        </w:trPr>
        <w:tc>
          <w:tcPr>
            <w:tcW w:w="82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1.1</w:t>
            </w:r>
          </w:p>
        </w:tc>
        <w:tc>
          <w:tcPr>
            <w:tcW w:w="6049"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现场施工标牌应包含环境保护内容</w:t>
            </w:r>
          </w:p>
        </w:tc>
        <w:tc>
          <w:tcPr>
            <w:tcW w:w="1086"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jc w:val="center"/>
              <w:rPr>
                <w:rFonts w:ascii="楷体" w:eastAsia="楷体" w:hAnsi="楷体" w:cs="华文中宋"/>
                <w:color w:val="000000"/>
                <w:sz w:val="24"/>
                <w:szCs w:val="24"/>
              </w:rPr>
            </w:pPr>
            <w:r w:rsidRPr="006B4894">
              <w:rPr>
                <w:rFonts w:ascii="楷体" w:eastAsia="楷体" w:hAnsi="楷体" w:cs="华文中宋" w:hint="eastAsia"/>
                <w:color w:val="000000"/>
                <w:sz w:val="24"/>
                <w:szCs w:val="24"/>
              </w:rPr>
              <w:t>控制项</w:t>
            </w:r>
          </w:p>
        </w:tc>
        <w:tc>
          <w:tcPr>
            <w:tcW w:w="1272" w:type="dxa"/>
            <w:gridSpan w:val="2"/>
            <w:vMerge w:val="restart"/>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符合要求（不符合 者为非绿色施工项目）</w:t>
            </w:r>
          </w:p>
        </w:tc>
        <w:tc>
          <w:tcPr>
            <w:tcW w:w="847"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spacing w:line="280" w:lineRule="exact"/>
              <w:jc w:val="center"/>
              <w:rPr>
                <w:rFonts w:ascii="楷体" w:eastAsia="楷体" w:hAnsi="楷体" w:cs="华文中宋"/>
                <w:color w:val="000000"/>
                <w:sz w:val="24"/>
                <w:szCs w:val="24"/>
              </w:rPr>
            </w:pPr>
          </w:p>
        </w:tc>
      </w:tr>
      <w:tr w:rsidR="00413A92" w:rsidTr="00612F3A">
        <w:trPr>
          <w:trHeight w:val="330"/>
        </w:trPr>
        <w:tc>
          <w:tcPr>
            <w:tcW w:w="82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1.2</w:t>
            </w:r>
          </w:p>
        </w:tc>
        <w:tc>
          <w:tcPr>
            <w:tcW w:w="6049"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施工现场应在醒目的位置设环境保护标识</w:t>
            </w:r>
          </w:p>
        </w:tc>
        <w:tc>
          <w:tcPr>
            <w:tcW w:w="1086"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jc w:val="center"/>
              <w:rPr>
                <w:rFonts w:ascii="楷体" w:eastAsia="楷体" w:hAnsi="楷体" w:cs="华文中宋"/>
                <w:color w:val="000000"/>
                <w:sz w:val="24"/>
                <w:szCs w:val="24"/>
              </w:rPr>
            </w:pPr>
            <w:r w:rsidRPr="006B4894">
              <w:rPr>
                <w:rFonts w:ascii="楷体" w:eastAsia="楷体" w:hAnsi="楷体" w:cs="华文中宋" w:hint="eastAsia"/>
                <w:color w:val="000000"/>
                <w:sz w:val="24"/>
                <w:szCs w:val="24"/>
              </w:rPr>
              <w:t>控制项</w:t>
            </w:r>
          </w:p>
        </w:tc>
        <w:tc>
          <w:tcPr>
            <w:tcW w:w="2172"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sz w:val="24"/>
                <w:szCs w:val="24"/>
              </w:rPr>
            </w:pPr>
          </w:p>
        </w:tc>
        <w:tc>
          <w:tcPr>
            <w:tcW w:w="847"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330"/>
        </w:trPr>
        <w:tc>
          <w:tcPr>
            <w:tcW w:w="82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1.3</w:t>
            </w:r>
          </w:p>
        </w:tc>
        <w:tc>
          <w:tcPr>
            <w:tcW w:w="6049"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施工现场的文物古迹和</w:t>
            </w:r>
            <w:proofErr w:type="gramStart"/>
            <w:r>
              <w:rPr>
                <w:rFonts w:ascii="楷体" w:eastAsia="楷体" w:hAnsi="楷体" w:cs="华文中宋" w:hint="eastAsia"/>
                <w:color w:val="000000"/>
                <w:sz w:val="24"/>
                <w:szCs w:val="24"/>
              </w:rPr>
              <w:t>古树名木应采取</w:t>
            </w:r>
            <w:proofErr w:type="gramEnd"/>
            <w:r>
              <w:rPr>
                <w:rFonts w:ascii="楷体" w:eastAsia="楷体" w:hAnsi="楷体" w:cs="华文中宋" w:hint="eastAsia"/>
                <w:color w:val="000000"/>
                <w:sz w:val="24"/>
                <w:szCs w:val="24"/>
              </w:rPr>
              <w:t>有效保护措施</w:t>
            </w:r>
          </w:p>
        </w:tc>
        <w:tc>
          <w:tcPr>
            <w:tcW w:w="1086"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jc w:val="center"/>
              <w:rPr>
                <w:rFonts w:ascii="楷体" w:eastAsia="楷体" w:hAnsi="楷体" w:cs="华文中宋"/>
                <w:color w:val="000000"/>
                <w:sz w:val="24"/>
                <w:szCs w:val="24"/>
              </w:rPr>
            </w:pPr>
            <w:r w:rsidRPr="006B4894">
              <w:rPr>
                <w:rFonts w:ascii="楷体" w:eastAsia="楷体" w:hAnsi="楷体" w:cs="华文中宋" w:hint="eastAsia"/>
                <w:color w:val="000000"/>
                <w:sz w:val="24"/>
                <w:szCs w:val="24"/>
              </w:rPr>
              <w:t>控制项</w:t>
            </w:r>
          </w:p>
        </w:tc>
        <w:tc>
          <w:tcPr>
            <w:tcW w:w="2172"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sz w:val="24"/>
                <w:szCs w:val="24"/>
              </w:rPr>
            </w:pPr>
          </w:p>
        </w:tc>
        <w:tc>
          <w:tcPr>
            <w:tcW w:w="847"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330"/>
        </w:trPr>
        <w:tc>
          <w:tcPr>
            <w:tcW w:w="82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1.4</w:t>
            </w:r>
          </w:p>
        </w:tc>
        <w:tc>
          <w:tcPr>
            <w:tcW w:w="6049"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现场食堂应由卫生许可证，炊事员应持有效健康证明</w:t>
            </w:r>
          </w:p>
        </w:tc>
        <w:tc>
          <w:tcPr>
            <w:tcW w:w="1086"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jc w:val="center"/>
              <w:rPr>
                <w:rFonts w:ascii="楷体" w:eastAsia="楷体" w:hAnsi="楷体" w:cs="华文中宋"/>
                <w:color w:val="000000"/>
                <w:sz w:val="24"/>
                <w:szCs w:val="24"/>
              </w:rPr>
            </w:pPr>
            <w:r w:rsidRPr="006B4894">
              <w:rPr>
                <w:rFonts w:ascii="楷体" w:eastAsia="楷体" w:hAnsi="楷体" w:cs="华文中宋" w:hint="eastAsia"/>
                <w:color w:val="000000"/>
                <w:sz w:val="24"/>
                <w:szCs w:val="24"/>
              </w:rPr>
              <w:t>控制项</w:t>
            </w:r>
          </w:p>
        </w:tc>
        <w:tc>
          <w:tcPr>
            <w:tcW w:w="2172"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sz w:val="24"/>
                <w:szCs w:val="24"/>
              </w:rPr>
            </w:pPr>
          </w:p>
        </w:tc>
        <w:tc>
          <w:tcPr>
            <w:tcW w:w="847"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482"/>
        </w:trPr>
        <w:tc>
          <w:tcPr>
            <w:tcW w:w="10080" w:type="dxa"/>
            <w:gridSpan w:val="8"/>
            <w:tcBorders>
              <w:top w:val="single" w:sz="4" w:space="0" w:color="auto"/>
              <w:left w:val="single" w:sz="4" w:space="0" w:color="auto"/>
              <w:bottom w:val="single" w:sz="4" w:space="0" w:color="auto"/>
              <w:right w:val="single" w:sz="4" w:space="0" w:color="auto"/>
            </w:tcBorders>
            <w:vAlign w:val="center"/>
          </w:tcPr>
          <w:p w:rsidR="00413A92" w:rsidRDefault="00413A92" w:rsidP="00612F3A">
            <w:pPr>
              <w:pStyle w:val="a9"/>
              <w:rPr>
                <w:rFonts w:ascii="楷体" w:eastAsia="楷体" w:hAnsi="楷体" w:cs="华文中宋"/>
                <w:sz w:val="24"/>
                <w:szCs w:val="24"/>
              </w:rPr>
            </w:pPr>
            <w:r>
              <w:rPr>
                <w:rFonts w:ascii="楷体" w:eastAsia="楷体" w:hAnsi="楷体" w:cs="华文中宋" w:hint="eastAsia"/>
                <w:sz w:val="24"/>
                <w:szCs w:val="24"/>
              </w:rPr>
              <w:t>一、控制项全部符合要求，进入评分流程。</w:t>
            </w:r>
          </w:p>
        </w:tc>
      </w:tr>
      <w:tr w:rsidR="00413A92" w:rsidTr="00612F3A">
        <w:trPr>
          <w:trHeight w:val="920"/>
        </w:trPr>
        <w:tc>
          <w:tcPr>
            <w:tcW w:w="82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1.5</w:t>
            </w:r>
          </w:p>
        </w:tc>
        <w:tc>
          <w:tcPr>
            <w:tcW w:w="6014"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b/>
                <w:color w:val="000000"/>
                <w:sz w:val="24"/>
                <w:szCs w:val="24"/>
              </w:rPr>
            </w:pPr>
            <w:r>
              <w:rPr>
                <w:rFonts w:ascii="楷体" w:eastAsia="楷体" w:hAnsi="楷体" w:cs="华文中宋" w:hint="eastAsia"/>
                <w:b/>
                <w:color w:val="000000"/>
                <w:sz w:val="24"/>
                <w:szCs w:val="24"/>
              </w:rPr>
              <w:t>资源保护应符合下列规定：</w:t>
            </w:r>
          </w:p>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1、应保护场地四周原有地下水形态，减少抽取地下水。</w:t>
            </w:r>
          </w:p>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2、危险品、化学品存放处及污物排放应采取隔离措施。</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一般项</w:t>
            </w:r>
          </w:p>
        </w:tc>
        <w:tc>
          <w:tcPr>
            <w:tcW w:w="1219"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0～2.0</w:t>
            </w:r>
          </w:p>
        </w:tc>
        <w:tc>
          <w:tcPr>
            <w:tcW w:w="90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4354"/>
        </w:trPr>
        <w:tc>
          <w:tcPr>
            <w:tcW w:w="82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1.6</w:t>
            </w:r>
          </w:p>
        </w:tc>
        <w:tc>
          <w:tcPr>
            <w:tcW w:w="6014"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b/>
                <w:color w:val="000000"/>
                <w:sz w:val="24"/>
                <w:szCs w:val="24"/>
              </w:rPr>
              <w:t>人员健康应符合下列规定</w:t>
            </w:r>
            <w:r w:rsidRPr="006B4894">
              <w:rPr>
                <w:rFonts w:ascii="楷体" w:eastAsia="楷体" w:hAnsi="楷体" w:cs="华文中宋" w:hint="eastAsia"/>
                <w:color w:val="000000"/>
                <w:sz w:val="24"/>
                <w:szCs w:val="24"/>
              </w:rPr>
              <w:t>：</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1、施工作业区与生活办公区应分开布置，生活设施应远离有毒有害物质。</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2、生活区应有专人负责，应有消暑和保暖措施。</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3、现场工人劳动强度和工作时间应符合现行国家标准《体力劳动强度等级》（GB3869）的有关规定。</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4、从事有毒、有害、有刺激性气味和强光、强噪声施工的人员应佩戴与其相应的防护器具。</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5、深井、密闭环境、防水和室内装修施工应有自然通风或临时通风设施。</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6、现场危险设备、地段、有毒物品存放地应配置醒目安全标志，施工应采取有效防毒、防污、防尘、防潮、通风等措施，应加强人员健康管理。</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7、厕所、卫生设施、排水沟及阴暗潮湿地带应定期消毒。</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8、食堂各类器具应清洁，个人卫生、操作行为应规范。</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一般项</w:t>
            </w:r>
          </w:p>
        </w:tc>
        <w:tc>
          <w:tcPr>
            <w:tcW w:w="1219"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0～2.0</w:t>
            </w:r>
          </w:p>
        </w:tc>
        <w:tc>
          <w:tcPr>
            <w:tcW w:w="90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3709"/>
        </w:trPr>
        <w:tc>
          <w:tcPr>
            <w:tcW w:w="82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1.7</w:t>
            </w:r>
          </w:p>
        </w:tc>
        <w:tc>
          <w:tcPr>
            <w:tcW w:w="6014"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b/>
                <w:color w:val="000000"/>
                <w:sz w:val="24"/>
                <w:szCs w:val="24"/>
              </w:rPr>
            </w:pPr>
            <w:r w:rsidRPr="006B4894">
              <w:rPr>
                <w:rFonts w:ascii="楷体" w:eastAsia="楷体" w:hAnsi="楷体" w:cs="华文中宋" w:hint="eastAsia"/>
                <w:b/>
                <w:color w:val="000000"/>
                <w:sz w:val="24"/>
                <w:szCs w:val="24"/>
              </w:rPr>
              <w:t>扬尘控制应符合下列规定：</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1、现场应建立洒水清扫制度，配备洒水设备，并应有专人负责。</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2、对裸露地面、集中堆放的土方应</w:t>
            </w:r>
            <w:proofErr w:type="gramStart"/>
            <w:r w:rsidRPr="006B4894">
              <w:rPr>
                <w:rFonts w:ascii="楷体" w:eastAsia="楷体" w:hAnsi="楷体" w:cs="华文中宋" w:hint="eastAsia"/>
                <w:color w:val="000000"/>
                <w:sz w:val="24"/>
                <w:szCs w:val="24"/>
              </w:rPr>
              <w:t>采取抑尘措施</w:t>
            </w:r>
            <w:proofErr w:type="gramEnd"/>
            <w:r w:rsidRPr="006B4894">
              <w:rPr>
                <w:rFonts w:ascii="楷体" w:eastAsia="楷体" w:hAnsi="楷体" w:cs="华文中宋" w:hint="eastAsia"/>
                <w:color w:val="000000"/>
                <w:sz w:val="24"/>
                <w:szCs w:val="24"/>
              </w:rPr>
              <w:t>。</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3、运送土方、渣土等易产生扬尘的车辆应采取封闭或遮盖措施。</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4、现场进出口</w:t>
            </w:r>
            <w:proofErr w:type="gramStart"/>
            <w:r w:rsidRPr="006B4894">
              <w:rPr>
                <w:rFonts w:ascii="楷体" w:eastAsia="楷体" w:hAnsi="楷体" w:cs="华文中宋" w:hint="eastAsia"/>
                <w:color w:val="000000"/>
                <w:sz w:val="24"/>
                <w:szCs w:val="24"/>
              </w:rPr>
              <w:t>应设冲洗池</w:t>
            </w:r>
            <w:proofErr w:type="gramEnd"/>
            <w:r w:rsidRPr="006B4894">
              <w:rPr>
                <w:rFonts w:ascii="楷体" w:eastAsia="楷体" w:hAnsi="楷体" w:cs="华文中宋" w:hint="eastAsia"/>
                <w:color w:val="000000"/>
                <w:sz w:val="24"/>
                <w:szCs w:val="24"/>
              </w:rPr>
              <w:t>和吸湿垫，应保持现场进出车辆的清洁。</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5、易飞扬和细颗粒建筑材料应封闭存放，余料应及时回收。</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6、易产生扬尘的施工作业应采取遮挡、</w:t>
            </w:r>
            <w:proofErr w:type="gramStart"/>
            <w:r w:rsidRPr="006B4894">
              <w:rPr>
                <w:rFonts w:ascii="楷体" w:eastAsia="楷体" w:hAnsi="楷体" w:cs="华文中宋" w:hint="eastAsia"/>
                <w:color w:val="000000"/>
                <w:sz w:val="24"/>
                <w:szCs w:val="24"/>
              </w:rPr>
              <w:t>抑尘等</w:t>
            </w:r>
            <w:proofErr w:type="gramEnd"/>
            <w:r w:rsidRPr="006B4894">
              <w:rPr>
                <w:rFonts w:ascii="楷体" w:eastAsia="楷体" w:hAnsi="楷体" w:cs="华文中宋" w:hint="eastAsia"/>
                <w:color w:val="000000"/>
                <w:sz w:val="24"/>
                <w:szCs w:val="24"/>
              </w:rPr>
              <w:t>措施。</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7、拆除爆破作业应有降尘措施。</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8、高空垃圾清运应采取封闭式管道或垂直运输机械完成。</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9、现场使用散装水泥、预拌砂浆应有密闭防尘措施</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p>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一般项</w:t>
            </w:r>
          </w:p>
        </w:tc>
        <w:tc>
          <w:tcPr>
            <w:tcW w:w="1219"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p>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0～2.0</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261B88">
            <w:pPr>
              <w:widowControl/>
              <w:spacing w:afterLines="350" w:after="1092" w:line="280" w:lineRule="exact"/>
              <w:jc w:val="center"/>
              <w:rPr>
                <w:rFonts w:ascii="楷体" w:eastAsia="楷体" w:hAnsi="楷体" w:cs="华文中宋"/>
                <w:color w:val="000000"/>
                <w:sz w:val="24"/>
                <w:szCs w:val="24"/>
              </w:rPr>
            </w:pPr>
          </w:p>
          <w:p w:rsidR="00413A92" w:rsidRDefault="00413A92" w:rsidP="00261B88">
            <w:pPr>
              <w:widowControl/>
              <w:spacing w:afterLines="350" w:after="1092" w:line="280" w:lineRule="exact"/>
              <w:rPr>
                <w:rFonts w:ascii="楷体" w:eastAsia="楷体" w:hAnsi="楷体" w:cs="华文中宋"/>
                <w:color w:val="000000"/>
                <w:sz w:val="24"/>
                <w:szCs w:val="24"/>
              </w:rPr>
            </w:pPr>
          </w:p>
        </w:tc>
      </w:tr>
      <w:tr w:rsidR="00413A92" w:rsidTr="00612F3A">
        <w:trPr>
          <w:trHeight w:val="2024"/>
        </w:trPr>
        <w:tc>
          <w:tcPr>
            <w:tcW w:w="82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1.8</w:t>
            </w:r>
          </w:p>
        </w:tc>
        <w:tc>
          <w:tcPr>
            <w:tcW w:w="6014"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b/>
                <w:color w:val="000000"/>
                <w:sz w:val="24"/>
                <w:szCs w:val="24"/>
              </w:rPr>
            </w:pPr>
            <w:r>
              <w:rPr>
                <w:rFonts w:ascii="楷体" w:eastAsia="楷体" w:hAnsi="楷体" w:cs="华文中宋" w:hint="eastAsia"/>
                <w:b/>
                <w:color w:val="000000"/>
                <w:sz w:val="24"/>
                <w:szCs w:val="24"/>
              </w:rPr>
              <w:t>废气排放控制应符合下列规定：</w:t>
            </w:r>
          </w:p>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1、进出场车辆及机械设备废气排放应符合国家年检要求。</w:t>
            </w:r>
          </w:p>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2、不应使用煤作为现场生活的燃料。</w:t>
            </w:r>
          </w:p>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3、电焊烟气的排放应符合现行国家标准《大气污染物综合排放标准》（GB16279）的规定。</w:t>
            </w:r>
          </w:p>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4、不应在现场燃烧废弃物。</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一般项</w:t>
            </w:r>
          </w:p>
        </w:tc>
        <w:tc>
          <w:tcPr>
            <w:tcW w:w="1219"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0～2.0</w:t>
            </w:r>
          </w:p>
        </w:tc>
        <w:tc>
          <w:tcPr>
            <w:tcW w:w="90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2326"/>
        </w:trPr>
        <w:tc>
          <w:tcPr>
            <w:tcW w:w="82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lastRenderedPageBreak/>
              <w:t>1.9</w:t>
            </w:r>
          </w:p>
        </w:tc>
        <w:tc>
          <w:tcPr>
            <w:tcW w:w="6014"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b/>
                <w:color w:val="000000"/>
                <w:sz w:val="24"/>
                <w:szCs w:val="24"/>
              </w:rPr>
            </w:pPr>
            <w:r w:rsidRPr="006B4894">
              <w:rPr>
                <w:rFonts w:ascii="楷体" w:eastAsia="楷体" w:hAnsi="楷体" w:cs="华文中宋" w:hint="eastAsia"/>
                <w:b/>
                <w:color w:val="000000"/>
                <w:sz w:val="24"/>
                <w:szCs w:val="24"/>
              </w:rPr>
              <w:t>建筑垃圾处置应符合下列规定：</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1、建筑垃圾应分类收集、集中堆放。</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2、废电池、废墨盒等有毒的废弃物应封闭回收，不应混放。</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3、有毒有害废物分类率应达到100%。</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4、垃圾桶应分为可回收利用与不可回收利用两类，应定期清运。</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5、建筑垃圾回收利用率应达到30%。</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6、碎石与土石方类等应用作地基与路基回填材料。</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一般项</w:t>
            </w:r>
          </w:p>
        </w:tc>
        <w:tc>
          <w:tcPr>
            <w:tcW w:w="1219"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0～2.0</w:t>
            </w:r>
          </w:p>
        </w:tc>
        <w:tc>
          <w:tcPr>
            <w:tcW w:w="90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2017"/>
        </w:trPr>
        <w:tc>
          <w:tcPr>
            <w:tcW w:w="82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1.10</w:t>
            </w:r>
          </w:p>
        </w:tc>
        <w:tc>
          <w:tcPr>
            <w:tcW w:w="6014"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b/>
                <w:color w:val="000000"/>
                <w:sz w:val="24"/>
                <w:szCs w:val="24"/>
              </w:rPr>
            </w:pPr>
            <w:r w:rsidRPr="006B4894">
              <w:rPr>
                <w:rFonts w:ascii="楷体" w:eastAsia="楷体" w:hAnsi="楷体" w:cs="华文中宋" w:hint="eastAsia"/>
                <w:b/>
                <w:color w:val="000000"/>
                <w:sz w:val="24"/>
                <w:szCs w:val="24"/>
              </w:rPr>
              <w:t>污水排放应符合下列规定：</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1、现场道路和材料堆放场地周边应设排水沟。</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2、工程污水和试验室养护用水应经处理达标后排入市政污水管道。</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3、现场厕所应设置化粪池，化粪池应定期清理。</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4、工地厨房应设隔油池，应定期清理。</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5、雨水、污水应分流排放。</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一般项</w:t>
            </w:r>
          </w:p>
        </w:tc>
        <w:tc>
          <w:tcPr>
            <w:tcW w:w="1219"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0～2.0</w:t>
            </w:r>
          </w:p>
        </w:tc>
        <w:tc>
          <w:tcPr>
            <w:tcW w:w="90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924"/>
        </w:trPr>
        <w:tc>
          <w:tcPr>
            <w:tcW w:w="82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1.11</w:t>
            </w:r>
          </w:p>
        </w:tc>
        <w:tc>
          <w:tcPr>
            <w:tcW w:w="6014"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b/>
                <w:color w:val="000000"/>
                <w:sz w:val="24"/>
                <w:szCs w:val="24"/>
              </w:rPr>
            </w:pPr>
            <w:r>
              <w:rPr>
                <w:rFonts w:ascii="楷体" w:eastAsia="楷体" w:hAnsi="楷体" w:cs="华文中宋" w:hint="eastAsia"/>
                <w:b/>
                <w:color w:val="000000"/>
                <w:sz w:val="24"/>
                <w:szCs w:val="24"/>
              </w:rPr>
              <w:t>光污染应符合下列规定：</w:t>
            </w:r>
          </w:p>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1、夜间焊接作业时，应采取挡光措施。</w:t>
            </w:r>
          </w:p>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2、工地设置大型照明灯具时，应有防止强光线外泄的措施。</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一般项</w:t>
            </w:r>
          </w:p>
        </w:tc>
        <w:tc>
          <w:tcPr>
            <w:tcW w:w="1219"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0～2.0</w:t>
            </w:r>
          </w:p>
        </w:tc>
        <w:tc>
          <w:tcPr>
            <w:tcW w:w="90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2635"/>
        </w:trPr>
        <w:tc>
          <w:tcPr>
            <w:tcW w:w="82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1.12</w:t>
            </w:r>
          </w:p>
        </w:tc>
        <w:tc>
          <w:tcPr>
            <w:tcW w:w="6014"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b/>
                <w:color w:val="000000"/>
                <w:sz w:val="24"/>
                <w:szCs w:val="24"/>
              </w:rPr>
            </w:pPr>
            <w:r w:rsidRPr="006B4894">
              <w:rPr>
                <w:rFonts w:ascii="楷体" w:eastAsia="楷体" w:hAnsi="楷体" w:cs="华文中宋" w:hint="eastAsia"/>
                <w:b/>
                <w:color w:val="000000"/>
                <w:sz w:val="24"/>
                <w:szCs w:val="24"/>
              </w:rPr>
              <w:t>噪声控制应符合下列规定：</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1、应采用先进机械、低噪声设备进行施工，机械、设备应定期保养维护。</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2、产生噪声较大的机械设备，应尽量远离施工现场办公区、生活区和周边住宅区。</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3、混凝土输送泵、</w:t>
            </w:r>
            <w:proofErr w:type="gramStart"/>
            <w:r w:rsidRPr="006B4894">
              <w:rPr>
                <w:rFonts w:ascii="楷体" w:eastAsia="楷体" w:hAnsi="楷体" w:cs="华文中宋" w:hint="eastAsia"/>
                <w:color w:val="000000"/>
                <w:sz w:val="24"/>
                <w:szCs w:val="24"/>
              </w:rPr>
              <w:t>电锯房</w:t>
            </w:r>
            <w:proofErr w:type="gramEnd"/>
            <w:r w:rsidRPr="006B4894">
              <w:rPr>
                <w:rFonts w:ascii="楷体" w:eastAsia="楷体" w:hAnsi="楷体" w:cs="华文中宋" w:hint="eastAsia"/>
                <w:color w:val="000000"/>
                <w:sz w:val="24"/>
                <w:szCs w:val="24"/>
              </w:rPr>
              <w:t>等应设有吸音降噪屏或其它降噪措施。</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4、夜间施工噪声</w:t>
            </w:r>
            <w:proofErr w:type="gramStart"/>
            <w:r w:rsidRPr="006B4894">
              <w:rPr>
                <w:rFonts w:ascii="楷体" w:eastAsia="楷体" w:hAnsi="楷体" w:cs="华文中宋" w:hint="eastAsia"/>
                <w:color w:val="000000"/>
                <w:sz w:val="24"/>
                <w:szCs w:val="24"/>
              </w:rPr>
              <w:t>声强值</w:t>
            </w:r>
            <w:proofErr w:type="gramEnd"/>
            <w:r w:rsidRPr="006B4894">
              <w:rPr>
                <w:rFonts w:ascii="楷体" w:eastAsia="楷体" w:hAnsi="楷体" w:cs="华文中宋" w:hint="eastAsia"/>
                <w:color w:val="000000"/>
                <w:sz w:val="24"/>
                <w:szCs w:val="24"/>
              </w:rPr>
              <w:t>应符合国家有关规定。</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5、吊装作业指挥应使用对讲机传达指令。</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一般项</w:t>
            </w:r>
          </w:p>
        </w:tc>
        <w:tc>
          <w:tcPr>
            <w:tcW w:w="1219"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0～2.0</w:t>
            </w:r>
          </w:p>
        </w:tc>
        <w:tc>
          <w:tcPr>
            <w:tcW w:w="90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345"/>
        </w:trPr>
        <w:tc>
          <w:tcPr>
            <w:tcW w:w="82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1.13</w:t>
            </w:r>
          </w:p>
        </w:tc>
        <w:tc>
          <w:tcPr>
            <w:tcW w:w="6014" w:type="dxa"/>
            <w:tcBorders>
              <w:top w:val="single" w:sz="4" w:space="0" w:color="auto"/>
              <w:left w:val="single" w:sz="4" w:space="0" w:color="auto"/>
              <w:bottom w:val="single" w:sz="4" w:space="0" w:color="auto"/>
              <w:right w:val="single" w:sz="4" w:space="0" w:color="auto"/>
            </w:tcBorders>
          </w:tcPr>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施工现场应设置连续、密闭能有效隔绝各类污染的围挡。</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一般项</w:t>
            </w:r>
          </w:p>
        </w:tc>
        <w:tc>
          <w:tcPr>
            <w:tcW w:w="1219"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0～2.0</w:t>
            </w:r>
          </w:p>
        </w:tc>
        <w:tc>
          <w:tcPr>
            <w:tcW w:w="90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345"/>
        </w:trPr>
        <w:tc>
          <w:tcPr>
            <w:tcW w:w="82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1.14</w:t>
            </w:r>
          </w:p>
        </w:tc>
        <w:tc>
          <w:tcPr>
            <w:tcW w:w="6014" w:type="dxa"/>
            <w:tcBorders>
              <w:top w:val="single" w:sz="4" w:space="0" w:color="auto"/>
              <w:left w:val="single" w:sz="4" w:space="0" w:color="auto"/>
              <w:bottom w:val="single" w:sz="4" w:space="0" w:color="auto"/>
              <w:right w:val="single" w:sz="4" w:space="0" w:color="auto"/>
            </w:tcBorders>
          </w:tcPr>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施工中，开挖土方应合理回填利用。</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一般项</w:t>
            </w:r>
          </w:p>
        </w:tc>
        <w:tc>
          <w:tcPr>
            <w:tcW w:w="1219"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0～2.0</w:t>
            </w:r>
          </w:p>
        </w:tc>
        <w:tc>
          <w:tcPr>
            <w:tcW w:w="90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hRule="exact" w:val="482"/>
        </w:trPr>
        <w:tc>
          <w:tcPr>
            <w:tcW w:w="7961" w:type="dxa"/>
            <w:gridSpan w:val="5"/>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pStyle w:val="a9"/>
              <w:rPr>
                <w:rFonts w:ascii="楷体" w:eastAsia="楷体" w:hAnsi="楷体" w:cs="华文中宋"/>
                <w:sz w:val="24"/>
                <w:szCs w:val="24"/>
              </w:rPr>
            </w:pPr>
            <w:r w:rsidRPr="006B4894">
              <w:rPr>
                <w:rFonts w:ascii="楷体" w:eastAsia="楷体" w:hAnsi="楷体" w:cs="华文中宋" w:hint="eastAsia"/>
                <w:sz w:val="24"/>
                <w:szCs w:val="24"/>
              </w:rPr>
              <w:t>二、一般项折算得分</w:t>
            </w:r>
          </w:p>
        </w:tc>
        <w:tc>
          <w:tcPr>
            <w:tcW w:w="1219"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345"/>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1.15</w:t>
            </w:r>
          </w:p>
        </w:tc>
        <w:tc>
          <w:tcPr>
            <w:tcW w:w="6120" w:type="dxa"/>
            <w:gridSpan w:val="2"/>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jc w:val="left"/>
              <w:rPr>
                <w:rFonts w:ascii="楷体" w:eastAsia="楷体" w:hAnsi="楷体" w:cs="华文中宋"/>
                <w:color w:val="000000"/>
                <w:sz w:val="24"/>
                <w:szCs w:val="24"/>
              </w:rPr>
            </w:pPr>
            <w:r w:rsidRPr="006B4894">
              <w:rPr>
                <w:rFonts w:ascii="楷体" w:eastAsia="楷体" w:hAnsi="楷体" w:cs="华文中宋" w:hint="eastAsia"/>
                <w:color w:val="000000"/>
                <w:sz w:val="24"/>
                <w:szCs w:val="24"/>
              </w:rPr>
              <w:t>施工作业面应设置隔声设施</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19" w:type="dxa"/>
            <w:tcBorders>
              <w:top w:val="single" w:sz="4" w:space="0" w:color="auto"/>
              <w:left w:val="single" w:sz="4" w:space="0" w:color="auto"/>
              <w:bottom w:val="single" w:sz="4" w:space="0" w:color="auto"/>
              <w:right w:val="single" w:sz="4" w:space="0" w:color="auto"/>
            </w:tcBorders>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345"/>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1.16</w:t>
            </w:r>
          </w:p>
        </w:tc>
        <w:tc>
          <w:tcPr>
            <w:tcW w:w="6120" w:type="dxa"/>
            <w:gridSpan w:val="2"/>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jc w:val="left"/>
              <w:rPr>
                <w:rFonts w:ascii="楷体" w:eastAsia="楷体" w:hAnsi="楷体" w:cs="华文中宋"/>
                <w:color w:val="000000"/>
                <w:sz w:val="24"/>
                <w:szCs w:val="24"/>
              </w:rPr>
            </w:pPr>
            <w:r w:rsidRPr="006B4894">
              <w:rPr>
                <w:rFonts w:ascii="楷体" w:eastAsia="楷体" w:hAnsi="楷体" w:cs="华文中宋" w:hint="eastAsia"/>
                <w:color w:val="000000"/>
                <w:sz w:val="24"/>
                <w:szCs w:val="24"/>
              </w:rPr>
              <w:t>现场应设置可移动环保厕所，并应定期清运、消毒</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19" w:type="dxa"/>
            <w:tcBorders>
              <w:top w:val="single" w:sz="4" w:space="0" w:color="auto"/>
              <w:left w:val="single" w:sz="4" w:space="0" w:color="auto"/>
              <w:bottom w:val="single" w:sz="4" w:space="0" w:color="auto"/>
              <w:right w:val="single" w:sz="4" w:space="0" w:color="auto"/>
            </w:tcBorders>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345"/>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1.17</w:t>
            </w:r>
          </w:p>
        </w:tc>
        <w:tc>
          <w:tcPr>
            <w:tcW w:w="6120" w:type="dxa"/>
            <w:gridSpan w:val="2"/>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jc w:val="left"/>
              <w:rPr>
                <w:rFonts w:ascii="楷体" w:eastAsia="楷体" w:hAnsi="楷体" w:cs="华文中宋"/>
                <w:color w:val="000000"/>
                <w:sz w:val="24"/>
                <w:szCs w:val="24"/>
              </w:rPr>
            </w:pPr>
            <w:r w:rsidRPr="006B4894">
              <w:rPr>
                <w:rFonts w:ascii="楷体" w:eastAsia="楷体" w:hAnsi="楷体" w:cs="华文中宋" w:hint="eastAsia"/>
                <w:color w:val="000000"/>
                <w:sz w:val="24"/>
                <w:szCs w:val="24"/>
              </w:rPr>
              <w:t>现场应设噪声监测点，并应实施动态监测</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19" w:type="dxa"/>
            <w:tcBorders>
              <w:top w:val="single" w:sz="4" w:space="0" w:color="auto"/>
              <w:left w:val="single" w:sz="4" w:space="0" w:color="auto"/>
              <w:bottom w:val="single" w:sz="4" w:space="0" w:color="auto"/>
              <w:right w:val="single" w:sz="4" w:space="0" w:color="auto"/>
            </w:tcBorders>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345"/>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1.18</w:t>
            </w:r>
          </w:p>
        </w:tc>
        <w:tc>
          <w:tcPr>
            <w:tcW w:w="6120" w:type="dxa"/>
            <w:gridSpan w:val="2"/>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jc w:val="left"/>
              <w:rPr>
                <w:rFonts w:ascii="楷体" w:eastAsia="楷体" w:hAnsi="楷体" w:cs="华文中宋"/>
                <w:color w:val="000000"/>
                <w:sz w:val="24"/>
                <w:szCs w:val="24"/>
              </w:rPr>
            </w:pPr>
            <w:r w:rsidRPr="006B4894">
              <w:rPr>
                <w:rFonts w:ascii="楷体" w:eastAsia="楷体" w:hAnsi="楷体" w:cs="华文中宋" w:hint="eastAsia"/>
                <w:color w:val="000000"/>
                <w:sz w:val="24"/>
                <w:szCs w:val="24"/>
              </w:rPr>
              <w:t>现场应有医务室，人员健康应急预案应完善</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19" w:type="dxa"/>
            <w:tcBorders>
              <w:top w:val="single" w:sz="4" w:space="0" w:color="auto"/>
              <w:left w:val="single" w:sz="4" w:space="0" w:color="auto"/>
              <w:bottom w:val="single" w:sz="4" w:space="0" w:color="auto"/>
              <w:right w:val="single" w:sz="4" w:space="0" w:color="auto"/>
            </w:tcBorders>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345"/>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1.19</w:t>
            </w:r>
          </w:p>
        </w:tc>
        <w:tc>
          <w:tcPr>
            <w:tcW w:w="6120" w:type="dxa"/>
            <w:gridSpan w:val="2"/>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jc w:val="left"/>
              <w:rPr>
                <w:rFonts w:ascii="楷体" w:eastAsia="楷体" w:hAnsi="楷体" w:cs="华文中宋"/>
                <w:color w:val="000000"/>
                <w:sz w:val="24"/>
                <w:szCs w:val="24"/>
              </w:rPr>
            </w:pPr>
            <w:r w:rsidRPr="006B4894">
              <w:rPr>
                <w:rFonts w:ascii="楷体" w:eastAsia="楷体" w:hAnsi="楷体" w:cs="华文中宋" w:hint="eastAsia"/>
                <w:color w:val="000000"/>
                <w:sz w:val="24"/>
                <w:szCs w:val="24"/>
              </w:rPr>
              <w:t>施工应采取基坑封闭降水措施</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19" w:type="dxa"/>
            <w:tcBorders>
              <w:top w:val="single" w:sz="4" w:space="0" w:color="auto"/>
              <w:left w:val="single" w:sz="4" w:space="0" w:color="auto"/>
              <w:bottom w:val="single" w:sz="4" w:space="0" w:color="auto"/>
              <w:right w:val="single" w:sz="4" w:space="0" w:color="auto"/>
            </w:tcBorders>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345"/>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1.20</w:t>
            </w:r>
          </w:p>
        </w:tc>
        <w:tc>
          <w:tcPr>
            <w:tcW w:w="6120" w:type="dxa"/>
            <w:gridSpan w:val="2"/>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jc w:val="left"/>
              <w:rPr>
                <w:rFonts w:ascii="楷体" w:eastAsia="楷体" w:hAnsi="楷体" w:cs="华文中宋"/>
                <w:color w:val="000000"/>
                <w:sz w:val="24"/>
                <w:szCs w:val="24"/>
              </w:rPr>
            </w:pPr>
            <w:r w:rsidRPr="006B4894">
              <w:rPr>
                <w:rFonts w:ascii="楷体" w:eastAsia="楷体" w:hAnsi="楷体" w:cs="华文中宋" w:hint="eastAsia"/>
                <w:color w:val="000000"/>
                <w:sz w:val="24"/>
                <w:szCs w:val="24"/>
              </w:rPr>
              <w:t>现场应采取喷雾设备降尘</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19" w:type="dxa"/>
            <w:tcBorders>
              <w:top w:val="single" w:sz="4" w:space="0" w:color="auto"/>
              <w:left w:val="single" w:sz="4" w:space="0" w:color="auto"/>
              <w:bottom w:val="single" w:sz="4" w:space="0" w:color="auto"/>
              <w:right w:val="single" w:sz="4" w:space="0" w:color="auto"/>
            </w:tcBorders>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345"/>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1.21</w:t>
            </w:r>
          </w:p>
        </w:tc>
        <w:tc>
          <w:tcPr>
            <w:tcW w:w="6120" w:type="dxa"/>
            <w:gridSpan w:val="2"/>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jc w:val="left"/>
              <w:rPr>
                <w:rFonts w:ascii="楷体" w:eastAsia="楷体" w:hAnsi="楷体" w:cs="华文中宋"/>
                <w:color w:val="000000"/>
                <w:sz w:val="24"/>
                <w:szCs w:val="24"/>
              </w:rPr>
            </w:pPr>
            <w:r w:rsidRPr="006B4894">
              <w:rPr>
                <w:rFonts w:ascii="楷体" w:eastAsia="楷体" w:hAnsi="楷体" w:cs="华文中宋" w:hint="eastAsia"/>
                <w:color w:val="000000"/>
                <w:sz w:val="24"/>
                <w:szCs w:val="24"/>
              </w:rPr>
              <w:t>建筑垃圾回收利用率达到50%</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19" w:type="dxa"/>
            <w:tcBorders>
              <w:top w:val="single" w:sz="4" w:space="0" w:color="auto"/>
              <w:left w:val="single" w:sz="4" w:space="0" w:color="auto"/>
              <w:bottom w:val="single" w:sz="4" w:space="0" w:color="auto"/>
              <w:right w:val="single" w:sz="4" w:space="0" w:color="auto"/>
            </w:tcBorders>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663"/>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1.22</w:t>
            </w:r>
          </w:p>
        </w:tc>
        <w:tc>
          <w:tcPr>
            <w:tcW w:w="6120" w:type="dxa"/>
            <w:gridSpan w:val="2"/>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jc w:val="left"/>
              <w:rPr>
                <w:rFonts w:ascii="楷体" w:eastAsia="楷体" w:hAnsi="楷体" w:cs="华文中宋"/>
                <w:color w:val="000000"/>
                <w:sz w:val="24"/>
                <w:szCs w:val="24"/>
              </w:rPr>
            </w:pPr>
            <w:r w:rsidRPr="006B4894">
              <w:rPr>
                <w:rFonts w:ascii="楷体" w:eastAsia="楷体" w:hAnsi="楷体" w:cs="华文中宋" w:hint="eastAsia"/>
                <w:color w:val="000000"/>
                <w:sz w:val="24"/>
                <w:szCs w:val="24"/>
              </w:rPr>
              <w:t>工程污水应采取去泥沙、除油污、分解有机物、沉淀过滤、酸碱中和等处理方式，实现达标排放</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19"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hRule="exact" w:val="482"/>
        </w:trPr>
        <w:tc>
          <w:tcPr>
            <w:tcW w:w="7961" w:type="dxa"/>
            <w:gridSpan w:val="5"/>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pStyle w:val="a9"/>
              <w:rPr>
                <w:rFonts w:ascii="楷体" w:eastAsia="楷体" w:hAnsi="楷体" w:cs="华文中宋"/>
                <w:sz w:val="24"/>
                <w:szCs w:val="24"/>
              </w:rPr>
            </w:pPr>
            <w:r w:rsidRPr="006B4894">
              <w:rPr>
                <w:rFonts w:ascii="楷体" w:eastAsia="楷体" w:hAnsi="楷体" w:cs="华文中宋" w:hint="eastAsia"/>
                <w:sz w:val="24"/>
                <w:szCs w:val="24"/>
              </w:rPr>
              <w:t>三、优选项加分：</w:t>
            </w:r>
          </w:p>
        </w:tc>
        <w:tc>
          <w:tcPr>
            <w:tcW w:w="1219"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hRule="exact" w:val="482"/>
        </w:trPr>
        <w:tc>
          <w:tcPr>
            <w:tcW w:w="7961" w:type="dxa"/>
            <w:gridSpan w:val="5"/>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pStyle w:val="a9"/>
              <w:rPr>
                <w:rFonts w:ascii="楷体" w:eastAsia="楷体" w:hAnsi="楷体" w:cs="华文中宋"/>
                <w:sz w:val="24"/>
                <w:szCs w:val="24"/>
              </w:rPr>
            </w:pPr>
            <w:r w:rsidRPr="006B4894">
              <w:rPr>
                <w:rFonts w:ascii="楷体" w:eastAsia="楷体" w:hAnsi="楷体" w:cs="华文中宋" w:hint="eastAsia"/>
                <w:sz w:val="24"/>
                <w:szCs w:val="24"/>
              </w:rPr>
              <w:t>四、要素评价得分：</w:t>
            </w:r>
          </w:p>
        </w:tc>
        <w:tc>
          <w:tcPr>
            <w:tcW w:w="1219"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836"/>
        </w:trPr>
        <w:tc>
          <w:tcPr>
            <w:tcW w:w="9180" w:type="dxa"/>
            <w:gridSpan w:val="6"/>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jc w:val="left"/>
              <w:rPr>
                <w:rFonts w:ascii="楷体" w:eastAsia="楷体" w:hAnsi="楷体" w:cs="华文中宋"/>
                <w:color w:val="000000"/>
                <w:sz w:val="24"/>
                <w:szCs w:val="24"/>
              </w:rPr>
            </w:pPr>
            <w:r w:rsidRPr="006B4894">
              <w:rPr>
                <w:rFonts w:ascii="楷体" w:eastAsia="楷体" w:hAnsi="楷体" w:cs="华文中宋" w:hint="eastAsia"/>
                <w:color w:val="000000"/>
                <w:sz w:val="24"/>
                <w:szCs w:val="24"/>
              </w:rPr>
              <w:t>要素评价得分=一般项折算得分+优选项加分=（实际发生项条目实得分之和/实际发生项条目应得分之和）x100+优选</w:t>
            </w:r>
            <w:proofErr w:type="gramStart"/>
            <w:r w:rsidRPr="006B4894">
              <w:rPr>
                <w:rFonts w:ascii="楷体" w:eastAsia="楷体" w:hAnsi="楷体" w:cs="华文中宋" w:hint="eastAsia"/>
                <w:color w:val="000000"/>
                <w:sz w:val="24"/>
                <w:szCs w:val="24"/>
              </w:rPr>
              <w:t>项实际</w:t>
            </w:r>
            <w:proofErr w:type="gramEnd"/>
            <w:r w:rsidRPr="006B4894">
              <w:rPr>
                <w:rFonts w:ascii="楷体" w:eastAsia="楷体" w:hAnsi="楷体" w:cs="华文中宋" w:hint="eastAsia"/>
                <w:color w:val="000000"/>
                <w:sz w:val="24"/>
                <w:szCs w:val="24"/>
              </w:rPr>
              <w:t>发生条目加分之和</w:t>
            </w:r>
          </w:p>
        </w:tc>
        <w:tc>
          <w:tcPr>
            <w:tcW w:w="90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bl>
    <w:p w:rsidR="00413A92" w:rsidRDefault="00413A92" w:rsidP="00413A92">
      <w:pPr>
        <w:spacing w:line="360" w:lineRule="auto"/>
        <w:ind w:leftChars="-340" w:left="-104" w:hangingChars="254" w:hanging="610"/>
        <w:rPr>
          <w:rFonts w:ascii="楷体" w:eastAsia="楷体" w:hAnsi="楷体" w:cs="华文中宋"/>
          <w:color w:val="000000"/>
          <w:kern w:val="0"/>
          <w:sz w:val="24"/>
          <w:szCs w:val="24"/>
        </w:rPr>
      </w:pPr>
    </w:p>
    <w:p w:rsidR="00413A92" w:rsidRDefault="00413A92" w:rsidP="00413A92">
      <w:pPr>
        <w:spacing w:line="360" w:lineRule="auto"/>
        <w:ind w:leftChars="-340" w:left="-104" w:hangingChars="254" w:hanging="610"/>
        <w:rPr>
          <w:rFonts w:ascii="楷体" w:eastAsia="楷体" w:hAnsi="楷体" w:cs="华文中宋"/>
          <w:b/>
          <w:bCs/>
          <w:kern w:val="0"/>
          <w:sz w:val="24"/>
          <w:szCs w:val="24"/>
        </w:rPr>
      </w:pPr>
      <w:r>
        <w:rPr>
          <w:rFonts w:ascii="楷体" w:eastAsia="楷体" w:hAnsi="楷体" w:cs="华文中宋" w:hint="eastAsia"/>
          <w:color w:val="000000"/>
          <w:kern w:val="0"/>
          <w:sz w:val="24"/>
          <w:szCs w:val="24"/>
        </w:rPr>
        <w:lastRenderedPageBreak/>
        <w:t xml:space="preserve">附表2-2       </w:t>
      </w:r>
      <w:r>
        <w:rPr>
          <w:rFonts w:ascii="楷体" w:eastAsia="楷体" w:hAnsi="楷体" w:cs="华文中宋" w:hint="eastAsia"/>
          <w:b/>
          <w:bCs/>
          <w:kern w:val="0"/>
          <w:sz w:val="24"/>
          <w:szCs w:val="24"/>
        </w:rPr>
        <w:t xml:space="preserve">          节材与材料资源利用评价指标</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120"/>
        <w:gridCol w:w="1086"/>
        <w:gridCol w:w="1254"/>
        <w:gridCol w:w="6"/>
        <w:gridCol w:w="894"/>
      </w:tblGrid>
      <w:tr w:rsidR="00413A92" w:rsidTr="00612F3A">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序号</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评 价 指 标</w:t>
            </w:r>
          </w:p>
        </w:tc>
        <w:tc>
          <w:tcPr>
            <w:tcW w:w="1086"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类别</w:t>
            </w:r>
          </w:p>
        </w:tc>
        <w:tc>
          <w:tcPr>
            <w:tcW w:w="1254"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评分范围</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平均得分</w:t>
            </w:r>
          </w:p>
        </w:tc>
      </w:tr>
      <w:tr w:rsidR="00413A92" w:rsidTr="00612F3A">
        <w:trPr>
          <w:trHeight w:val="690"/>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2.1</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应根据就地取材的原则进行材料选择并有实施记录</w:t>
            </w:r>
          </w:p>
        </w:tc>
        <w:tc>
          <w:tcPr>
            <w:tcW w:w="1086"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jc w:val="center"/>
              <w:rPr>
                <w:rFonts w:ascii="楷体" w:eastAsia="楷体" w:hAnsi="楷体" w:cs="华文中宋"/>
                <w:color w:val="000000"/>
                <w:sz w:val="24"/>
                <w:szCs w:val="24"/>
              </w:rPr>
            </w:pPr>
            <w:r w:rsidRPr="006B4894">
              <w:rPr>
                <w:rFonts w:ascii="楷体" w:eastAsia="楷体" w:hAnsi="楷体" w:cs="华文中宋" w:hint="eastAsia"/>
                <w:color w:val="000000"/>
                <w:sz w:val="24"/>
                <w:szCs w:val="24"/>
              </w:rPr>
              <w:t>控制项</w:t>
            </w:r>
          </w:p>
        </w:tc>
        <w:tc>
          <w:tcPr>
            <w:tcW w:w="1254" w:type="dxa"/>
            <w:vMerge w:val="restart"/>
            <w:tcBorders>
              <w:top w:val="single" w:sz="4" w:space="0" w:color="auto"/>
              <w:left w:val="single" w:sz="4" w:space="0" w:color="auto"/>
              <w:bottom w:val="single" w:sz="4" w:space="0" w:color="auto"/>
              <w:right w:val="single" w:sz="4" w:space="0" w:color="auto"/>
            </w:tcBorders>
          </w:tcPr>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符合要求（不符合 者为非绿色施工项目）</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spacing w:line="280" w:lineRule="exact"/>
              <w:jc w:val="center"/>
              <w:rPr>
                <w:rFonts w:ascii="楷体" w:eastAsia="楷体" w:hAnsi="楷体" w:cs="华文中宋"/>
                <w:color w:val="000000"/>
                <w:sz w:val="24"/>
                <w:szCs w:val="24"/>
              </w:rPr>
            </w:pPr>
          </w:p>
        </w:tc>
      </w:tr>
      <w:tr w:rsidR="00413A92" w:rsidTr="00612F3A">
        <w:trPr>
          <w:trHeight w:val="690"/>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2.2</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应有健全的机械保养、限额领料、建筑垃圾再生利用制度</w:t>
            </w:r>
          </w:p>
        </w:tc>
        <w:tc>
          <w:tcPr>
            <w:tcW w:w="1086"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jc w:val="center"/>
              <w:rPr>
                <w:rFonts w:ascii="楷体" w:eastAsia="楷体" w:hAnsi="楷体" w:cs="华文中宋"/>
                <w:color w:val="000000"/>
                <w:sz w:val="24"/>
                <w:szCs w:val="24"/>
              </w:rPr>
            </w:pPr>
            <w:r w:rsidRPr="006B4894">
              <w:rPr>
                <w:rFonts w:ascii="楷体" w:eastAsia="楷体" w:hAnsi="楷体" w:cs="华文中宋" w:hint="eastAsia"/>
                <w:color w:val="000000"/>
                <w:sz w:val="24"/>
                <w:szCs w:val="24"/>
              </w:rPr>
              <w:t>控制项</w:t>
            </w:r>
          </w:p>
        </w:tc>
        <w:tc>
          <w:tcPr>
            <w:tcW w:w="1260"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454"/>
        </w:trPr>
        <w:tc>
          <w:tcPr>
            <w:tcW w:w="10080" w:type="dxa"/>
            <w:gridSpan w:val="6"/>
            <w:tcBorders>
              <w:top w:val="single" w:sz="4" w:space="0" w:color="auto"/>
              <w:left w:val="single" w:sz="4" w:space="0" w:color="auto"/>
              <w:bottom w:val="single" w:sz="4" w:space="0" w:color="auto"/>
              <w:right w:val="single" w:sz="4" w:space="0" w:color="auto"/>
            </w:tcBorders>
            <w:vAlign w:val="center"/>
          </w:tcPr>
          <w:p w:rsidR="00413A92" w:rsidRDefault="00413A92" w:rsidP="00612F3A">
            <w:pPr>
              <w:pStyle w:val="a9"/>
              <w:rPr>
                <w:rFonts w:ascii="楷体" w:eastAsia="楷体" w:hAnsi="楷体" w:cs="华文中宋"/>
                <w:sz w:val="24"/>
                <w:szCs w:val="24"/>
              </w:rPr>
            </w:pPr>
            <w:r>
              <w:rPr>
                <w:rFonts w:ascii="楷体" w:eastAsia="楷体" w:hAnsi="楷体" w:cs="华文中宋" w:hint="eastAsia"/>
                <w:sz w:val="24"/>
                <w:szCs w:val="24"/>
              </w:rPr>
              <w:t>一、控制项全部符合要求，进入评分流程。</w:t>
            </w:r>
          </w:p>
        </w:tc>
      </w:tr>
      <w:tr w:rsidR="00413A92" w:rsidTr="00612F3A">
        <w:trPr>
          <w:trHeight w:val="2070"/>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2.3</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b/>
                <w:color w:val="000000"/>
                <w:sz w:val="24"/>
                <w:szCs w:val="24"/>
              </w:rPr>
            </w:pPr>
            <w:r>
              <w:rPr>
                <w:rFonts w:ascii="楷体" w:eastAsia="楷体" w:hAnsi="楷体" w:cs="华文中宋" w:hint="eastAsia"/>
                <w:b/>
                <w:color w:val="000000"/>
                <w:sz w:val="24"/>
                <w:szCs w:val="24"/>
              </w:rPr>
              <w:t>材料的选择应符合下列规定：</w:t>
            </w:r>
          </w:p>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1、施工应选择绿色、环保材料。</w:t>
            </w:r>
          </w:p>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2、临建设施应采用可拆迁、可回收材料。</w:t>
            </w:r>
          </w:p>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3、应利用粉煤灰、矿渣、外加剂等新材料降低混凝土和砂浆中的水泥用量；粉煤灰、矿渣、外加剂等新材料掺量应</w:t>
            </w:r>
            <w:proofErr w:type="gramStart"/>
            <w:r>
              <w:rPr>
                <w:rFonts w:ascii="楷体" w:eastAsia="楷体" w:hAnsi="楷体" w:cs="华文中宋" w:hint="eastAsia"/>
                <w:color w:val="000000"/>
                <w:sz w:val="24"/>
                <w:szCs w:val="24"/>
              </w:rPr>
              <w:t>按共货单</w:t>
            </w:r>
            <w:proofErr w:type="gramEnd"/>
            <w:r>
              <w:rPr>
                <w:rFonts w:ascii="楷体" w:eastAsia="楷体" w:hAnsi="楷体" w:cs="华文中宋" w:hint="eastAsia"/>
                <w:color w:val="000000"/>
                <w:sz w:val="24"/>
                <w:szCs w:val="24"/>
              </w:rPr>
              <w:t>位推荐掺量、使用要求、施工推荐、原材料等因素通过试验确定。</w:t>
            </w:r>
          </w:p>
        </w:tc>
        <w:tc>
          <w:tcPr>
            <w:tcW w:w="1086"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一般项</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0～2.0</w:t>
            </w:r>
          </w:p>
        </w:tc>
        <w:tc>
          <w:tcPr>
            <w:tcW w:w="894"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2634"/>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2.4</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b/>
                <w:color w:val="000000"/>
                <w:sz w:val="24"/>
                <w:szCs w:val="24"/>
              </w:rPr>
            </w:pPr>
            <w:r w:rsidRPr="006B4894">
              <w:rPr>
                <w:rFonts w:ascii="楷体" w:eastAsia="楷体" w:hAnsi="楷体" w:cs="华文中宋" w:hint="eastAsia"/>
                <w:b/>
                <w:color w:val="000000"/>
                <w:sz w:val="24"/>
                <w:szCs w:val="24"/>
              </w:rPr>
              <w:t>材料节约应符合下列规定：</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1、应采用管件合一的脚手架和支撑体系。</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2、应采用工具式模板和新型模板材料，如铝合金、塑料、玻璃钢和其他可再生材质的大模板和钢框镶边模板。</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3、材料运输方法应科学，应降低运输损耗率。</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4、应优化线材下料方案。</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5、面材、块材镶贴，应做到预先总体排布。</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6、应因地制宜，采用新技术、新工艺、新材料、新设备。</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7、应提高模板、脚手架体系的周转率。</w:t>
            </w:r>
          </w:p>
        </w:tc>
        <w:tc>
          <w:tcPr>
            <w:tcW w:w="1086"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一般项</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0～2.0</w:t>
            </w:r>
          </w:p>
        </w:tc>
        <w:tc>
          <w:tcPr>
            <w:tcW w:w="894"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1706"/>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2.5</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b/>
                <w:color w:val="000000"/>
                <w:sz w:val="24"/>
                <w:szCs w:val="24"/>
              </w:rPr>
            </w:pPr>
            <w:r w:rsidRPr="006B4894">
              <w:rPr>
                <w:rFonts w:ascii="楷体" w:eastAsia="楷体" w:hAnsi="楷体" w:cs="华文中宋" w:hint="eastAsia"/>
                <w:b/>
                <w:color w:val="000000"/>
                <w:sz w:val="24"/>
                <w:szCs w:val="24"/>
              </w:rPr>
              <w:t>资源再生利用应符合下列规定：</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1、建筑余料应合理使用。</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2、板材、块材等下脚料和撒落的混凝土及砂浆应科学利用。</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3、临建设施应充分利用既有建筑物、市政设施和周边道路。</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4、现场办公用纸应分类摆放，纸张应两面使用，废纸应回收。</w:t>
            </w:r>
          </w:p>
        </w:tc>
        <w:tc>
          <w:tcPr>
            <w:tcW w:w="1086"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一般项</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0～2.0</w:t>
            </w:r>
          </w:p>
        </w:tc>
        <w:tc>
          <w:tcPr>
            <w:tcW w:w="894"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hRule="exact" w:val="454"/>
        </w:trPr>
        <w:tc>
          <w:tcPr>
            <w:tcW w:w="7926" w:type="dxa"/>
            <w:gridSpan w:val="3"/>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pStyle w:val="a9"/>
              <w:jc w:val="both"/>
              <w:rPr>
                <w:rFonts w:ascii="楷体" w:eastAsia="楷体" w:hAnsi="楷体" w:cs="华文中宋"/>
                <w:sz w:val="24"/>
                <w:szCs w:val="24"/>
              </w:rPr>
            </w:pPr>
            <w:r w:rsidRPr="006B4894">
              <w:rPr>
                <w:rFonts w:ascii="楷体" w:eastAsia="楷体" w:hAnsi="楷体" w:cs="华文中宋" w:hint="eastAsia"/>
                <w:sz w:val="24"/>
                <w:szCs w:val="24"/>
              </w:rPr>
              <w:t>二、一般项折算得分：</w:t>
            </w:r>
          </w:p>
        </w:tc>
        <w:tc>
          <w:tcPr>
            <w:tcW w:w="126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c>
          <w:tcPr>
            <w:tcW w:w="894"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345"/>
        </w:trPr>
        <w:tc>
          <w:tcPr>
            <w:tcW w:w="720" w:type="dxa"/>
            <w:tcBorders>
              <w:top w:val="single" w:sz="4" w:space="0" w:color="auto"/>
              <w:left w:val="single" w:sz="4" w:space="0" w:color="auto"/>
              <w:bottom w:val="single" w:sz="4" w:space="0" w:color="auto"/>
              <w:right w:val="single" w:sz="4" w:space="0" w:color="auto"/>
            </w:tcBorders>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2.6</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应编制材料计划，应合理使用材料</w:t>
            </w:r>
          </w:p>
        </w:tc>
        <w:tc>
          <w:tcPr>
            <w:tcW w:w="1086"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894"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345"/>
        </w:trPr>
        <w:tc>
          <w:tcPr>
            <w:tcW w:w="720" w:type="dxa"/>
            <w:tcBorders>
              <w:top w:val="single" w:sz="4" w:space="0" w:color="auto"/>
              <w:left w:val="single" w:sz="4" w:space="0" w:color="auto"/>
              <w:bottom w:val="single" w:sz="4" w:space="0" w:color="auto"/>
              <w:right w:val="single" w:sz="4" w:space="0" w:color="auto"/>
            </w:tcBorders>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2.7</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应采用建筑配件整体化或建筑构件装配化安装的施工方案</w:t>
            </w:r>
          </w:p>
        </w:tc>
        <w:tc>
          <w:tcPr>
            <w:tcW w:w="1086" w:type="dxa"/>
            <w:tcBorders>
              <w:top w:val="single" w:sz="4" w:space="0" w:color="auto"/>
              <w:left w:val="single" w:sz="4" w:space="0" w:color="auto"/>
              <w:bottom w:val="single" w:sz="4" w:space="0" w:color="auto"/>
              <w:right w:val="single" w:sz="4" w:space="0" w:color="auto"/>
            </w:tcBorders>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894"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345"/>
        </w:trPr>
        <w:tc>
          <w:tcPr>
            <w:tcW w:w="720" w:type="dxa"/>
            <w:tcBorders>
              <w:top w:val="single" w:sz="4" w:space="0" w:color="auto"/>
              <w:left w:val="single" w:sz="4" w:space="0" w:color="auto"/>
              <w:bottom w:val="single" w:sz="4" w:space="0" w:color="auto"/>
              <w:right w:val="single" w:sz="4" w:space="0" w:color="auto"/>
            </w:tcBorders>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2.8</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主体结构施工应选择自动提升、顶升模架和工作平台</w:t>
            </w:r>
          </w:p>
        </w:tc>
        <w:tc>
          <w:tcPr>
            <w:tcW w:w="1086" w:type="dxa"/>
            <w:tcBorders>
              <w:top w:val="single" w:sz="4" w:space="0" w:color="auto"/>
              <w:left w:val="single" w:sz="4" w:space="0" w:color="auto"/>
              <w:bottom w:val="single" w:sz="4" w:space="0" w:color="auto"/>
              <w:right w:val="single" w:sz="4" w:space="0" w:color="auto"/>
            </w:tcBorders>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894"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345"/>
        </w:trPr>
        <w:tc>
          <w:tcPr>
            <w:tcW w:w="720" w:type="dxa"/>
            <w:tcBorders>
              <w:top w:val="single" w:sz="4" w:space="0" w:color="auto"/>
              <w:left w:val="single" w:sz="4" w:space="0" w:color="auto"/>
              <w:bottom w:val="single" w:sz="4" w:space="0" w:color="auto"/>
              <w:right w:val="single" w:sz="4" w:space="0" w:color="auto"/>
            </w:tcBorders>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2.9</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建筑材料包装物回收率达到100%</w:t>
            </w:r>
          </w:p>
        </w:tc>
        <w:tc>
          <w:tcPr>
            <w:tcW w:w="1086" w:type="dxa"/>
            <w:tcBorders>
              <w:top w:val="single" w:sz="4" w:space="0" w:color="auto"/>
              <w:left w:val="single" w:sz="4" w:space="0" w:color="auto"/>
              <w:bottom w:val="single" w:sz="4" w:space="0" w:color="auto"/>
              <w:right w:val="single" w:sz="4" w:space="0" w:color="auto"/>
            </w:tcBorders>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894"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345"/>
        </w:trPr>
        <w:tc>
          <w:tcPr>
            <w:tcW w:w="720" w:type="dxa"/>
            <w:tcBorders>
              <w:top w:val="single" w:sz="4" w:space="0" w:color="auto"/>
              <w:left w:val="single" w:sz="4" w:space="0" w:color="auto"/>
              <w:bottom w:val="single" w:sz="4" w:space="0" w:color="auto"/>
              <w:right w:val="single" w:sz="4" w:space="0" w:color="auto"/>
            </w:tcBorders>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2.10</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现场应使用预拌砂浆</w:t>
            </w:r>
          </w:p>
        </w:tc>
        <w:tc>
          <w:tcPr>
            <w:tcW w:w="1086" w:type="dxa"/>
            <w:tcBorders>
              <w:top w:val="single" w:sz="4" w:space="0" w:color="auto"/>
              <w:left w:val="single" w:sz="4" w:space="0" w:color="auto"/>
              <w:bottom w:val="single" w:sz="4" w:space="0" w:color="auto"/>
              <w:right w:val="single" w:sz="4" w:space="0" w:color="auto"/>
            </w:tcBorders>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894"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345"/>
        </w:trPr>
        <w:tc>
          <w:tcPr>
            <w:tcW w:w="720" w:type="dxa"/>
            <w:tcBorders>
              <w:top w:val="single" w:sz="4" w:space="0" w:color="auto"/>
              <w:left w:val="single" w:sz="4" w:space="0" w:color="auto"/>
              <w:bottom w:val="single" w:sz="4" w:space="0" w:color="auto"/>
              <w:right w:val="single" w:sz="4" w:space="0" w:color="auto"/>
            </w:tcBorders>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2.11</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水平承重模板应采用早拆支撑体系</w:t>
            </w:r>
          </w:p>
        </w:tc>
        <w:tc>
          <w:tcPr>
            <w:tcW w:w="1086" w:type="dxa"/>
            <w:tcBorders>
              <w:top w:val="single" w:sz="4" w:space="0" w:color="auto"/>
              <w:left w:val="single" w:sz="4" w:space="0" w:color="auto"/>
              <w:bottom w:val="single" w:sz="4" w:space="0" w:color="auto"/>
              <w:right w:val="single" w:sz="4" w:space="0" w:color="auto"/>
            </w:tcBorders>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894"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345"/>
        </w:trPr>
        <w:tc>
          <w:tcPr>
            <w:tcW w:w="720" w:type="dxa"/>
            <w:tcBorders>
              <w:top w:val="single" w:sz="4" w:space="0" w:color="auto"/>
              <w:left w:val="single" w:sz="4" w:space="0" w:color="auto"/>
              <w:bottom w:val="single" w:sz="4" w:space="0" w:color="auto"/>
              <w:right w:val="single" w:sz="4" w:space="0" w:color="auto"/>
            </w:tcBorders>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2.12</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现场临建设施、安全防护设施应定型化、工具化</w:t>
            </w:r>
          </w:p>
        </w:tc>
        <w:tc>
          <w:tcPr>
            <w:tcW w:w="1086" w:type="dxa"/>
            <w:tcBorders>
              <w:top w:val="single" w:sz="4" w:space="0" w:color="auto"/>
              <w:left w:val="single" w:sz="4" w:space="0" w:color="auto"/>
              <w:bottom w:val="single" w:sz="4" w:space="0" w:color="auto"/>
              <w:right w:val="single" w:sz="4" w:space="0" w:color="auto"/>
            </w:tcBorders>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894"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hRule="exact" w:val="454"/>
        </w:trPr>
        <w:tc>
          <w:tcPr>
            <w:tcW w:w="7926" w:type="dxa"/>
            <w:gridSpan w:val="3"/>
            <w:tcBorders>
              <w:top w:val="single" w:sz="4" w:space="0" w:color="auto"/>
              <w:left w:val="single" w:sz="4" w:space="0" w:color="auto"/>
              <w:bottom w:val="single" w:sz="4" w:space="0" w:color="auto"/>
              <w:right w:val="single" w:sz="4" w:space="0" w:color="auto"/>
            </w:tcBorders>
            <w:vAlign w:val="center"/>
          </w:tcPr>
          <w:p w:rsidR="00413A92" w:rsidRDefault="00413A92" w:rsidP="00612F3A">
            <w:pPr>
              <w:pStyle w:val="a9"/>
              <w:jc w:val="both"/>
              <w:rPr>
                <w:rFonts w:ascii="楷体" w:eastAsia="楷体" w:hAnsi="楷体" w:cs="华文中宋"/>
                <w:sz w:val="24"/>
                <w:szCs w:val="24"/>
              </w:rPr>
            </w:pPr>
            <w:r>
              <w:rPr>
                <w:rFonts w:ascii="楷体" w:eastAsia="楷体" w:hAnsi="楷体" w:cs="华文中宋" w:hint="eastAsia"/>
                <w:sz w:val="24"/>
                <w:szCs w:val="24"/>
              </w:rPr>
              <w:t>三、优选项加分：</w:t>
            </w:r>
          </w:p>
        </w:tc>
        <w:tc>
          <w:tcPr>
            <w:tcW w:w="126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c>
          <w:tcPr>
            <w:tcW w:w="894"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hRule="exact" w:val="454"/>
        </w:trPr>
        <w:tc>
          <w:tcPr>
            <w:tcW w:w="7926" w:type="dxa"/>
            <w:gridSpan w:val="3"/>
            <w:tcBorders>
              <w:top w:val="single" w:sz="4" w:space="0" w:color="auto"/>
              <w:left w:val="single" w:sz="4" w:space="0" w:color="auto"/>
              <w:bottom w:val="single" w:sz="4" w:space="0" w:color="auto"/>
              <w:right w:val="single" w:sz="4" w:space="0" w:color="auto"/>
            </w:tcBorders>
            <w:vAlign w:val="center"/>
          </w:tcPr>
          <w:p w:rsidR="00413A92" w:rsidRDefault="00413A92" w:rsidP="00612F3A">
            <w:pPr>
              <w:pStyle w:val="a9"/>
              <w:jc w:val="both"/>
              <w:rPr>
                <w:rFonts w:ascii="楷体" w:eastAsia="楷体" w:hAnsi="楷体" w:cs="华文中宋"/>
                <w:sz w:val="24"/>
                <w:szCs w:val="24"/>
              </w:rPr>
            </w:pPr>
            <w:r>
              <w:rPr>
                <w:rFonts w:ascii="楷体" w:eastAsia="楷体" w:hAnsi="楷体" w:cs="华文中宋" w:hint="eastAsia"/>
                <w:sz w:val="24"/>
                <w:szCs w:val="24"/>
              </w:rPr>
              <w:t>四、要素评价得分：</w:t>
            </w:r>
          </w:p>
        </w:tc>
        <w:tc>
          <w:tcPr>
            <w:tcW w:w="126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c>
          <w:tcPr>
            <w:tcW w:w="894"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710"/>
        </w:trPr>
        <w:tc>
          <w:tcPr>
            <w:tcW w:w="10080" w:type="dxa"/>
            <w:gridSpan w:val="6"/>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spacing w:line="280" w:lineRule="exact"/>
              <w:jc w:val="left"/>
              <w:rPr>
                <w:rFonts w:ascii="楷体" w:eastAsia="楷体" w:hAnsi="楷体" w:cs="华文中宋"/>
                <w:color w:val="000000"/>
                <w:sz w:val="24"/>
                <w:szCs w:val="24"/>
              </w:rPr>
            </w:pPr>
            <w:r>
              <w:rPr>
                <w:rFonts w:ascii="楷体" w:eastAsia="楷体" w:hAnsi="楷体" w:cs="华文中宋" w:hint="eastAsia"/>
                <w:color w:val="000000"/>
                <w:sz w:val="24"/>
                <w:szCs w:val="24"/>
              </w:rPr>
              <w:t>要素评价得分=一般项折算得分+优选项加分=（实际发生项条目实得分之和/实际发生项条目应得分之和）x100+优选</w:t>
            </w:r>
            <w:proofErr w:type="gramStart"/>
            <w:r>
              <w:rPr>
                <w:rFonts w:ascii="楷体" w:eastAsia="楷体" w:hAnsi="楷体" w:cs="华文中宋" w:hint="eastAsia"/>
                <w:color w:val="000000"/>
                <w:sz w:val="24"/>
                <w:szCs w:val="24"/>
              </w:rPr>
              <w:t>项实际</w:t>
            </w:r>
            <w:proofErr w:type="gramEnd"/>
            <w:r>
              <w:rPr>
                <w:rFonts w:ascii="楷体" w:eastAsia="楷体" w:hAnsi="楷体" w:cs="华文中宋" w:hint="eastAsia"/>
                <w:color w:val="000000"/>
                <w:sz w:val="24"/>
                <w:szCs w:val="24"/>
              </w:rPr>
              <w:t>发生条目加分之和</w:t>
            </w:r>
          </w:p>
        </w:tc>
      </w:tr>
    </w:tbl>
    <w:p w:rsidR="00413A92" w:rsidRDefault="00413A92" w:rsidP="00413A92">
      <w:pPr>
        <w:spacing w:line="360" w:lineRule="auto"/>
        <w:ind w:leftChars="-360" w:left="-108" w:hangingChars="270" w:hanging="648"/>
        <w:rPr>
          <w:rFonts w:ascii="楷体" w:eastAsia="楷体" w:hAnsi="楷体" w:cs="华文中宋"/>
          <w:color w:val="000000"/>
          <w:kern w:val="0"/>
          <w:sz w:val="24"/>
          <w:szCs w:val="24"/>
        </w:rPr>
      </w:pPr>
    </w:p>
    <w:p w:rsidR="00413A92" w:rsidRDefault="00413A92" w:rsidP="00413A92">
      <w:pPr>
        <w:spacing w:line="360" w:lineRule="auto"/>
        <w:ind w:leftChars="-360" w:left="-108" w:hangingChars="270" w:hanging="648"/>
        <w:rPr>
          <w:rFonts w:ascii="楷体" w:eastAsia="楷体" w:hAnsi="楷体" w:cs="华文中宋"/>
          <w:b/>
          <w:color w:val="000000"/>
          <w:sz w:val="24"/>
          <w:szCs w:val="24"/>
        </w:rPr>
      </w:pPr>
      <w:r>
        <w:rPr>
          <w:rFonts w:ascii="楷体" w:eastAsia="楷体" w:hAnsi="楷体" w:cs="华文中宋" w:hint="eastAsia"/>
          <w:color w:val="000000"/>
          <w:kern w:val="0"/>
          <w:sz w:val="24"/>
          <w:szCs w:val="24"/>
        </w:rPr>
        <w:t xml:space="preserve">附表2-3                           </w:t>
      </w:r>
      <w:r>
        <w:rPr>
          <w:rFonts w:ascii="楷体" w:eastAsia="楷体" w:hAnsi="楷体" w:cs="华文中宋" w:hint="eastAsia"/>
          <w:b/>
          <w:color w:val="000000"/>
          <w:sz w:val="24"/>
          <w:szCs w:val="24"/>
        </w:rPr>
        <w:t xml:space="preserve"> </w:t>
      </w:r>
    </w:p>
    <w:p w:rsidR="00413A92" w:rsidRDefault="00413A92" w:rsidP="00413A92">
      <w:pPr>
        <w:spacing w:line="360" w:lineRule="auto"/>
        <w:ind w:leftChars="-360" w:left="-105" w:hangingChars="270" w:hanging="651"/>
        <w:rPr>
          <w:rFonts w:ascii="楷体" w:eastAsia="楷体" w:hAnsi="楷体" w:cs="华文中宋"/>
          <w:b/>
          <w:bCs/>
          <w:kern w:val="0"/>
          <w:sz w:val="24"/>
          <w:szCs w:val="24"/>
        </w:rPr>
      </w:pPr>
      <w:r>
        <w:rPr>
          <w:rFonts w:ascii="楷体" w:eastAsia="楷体" w:hAnsi="楷体" w:cs="华文中宋" w:hint="eastAsia"/>
          <w:b/>
          <w:color w:val="000000"/>
          <w:sz w:val="24"/>
          <w:szCs w:val="24"/>
        </w:rPr>
        <w:t xml:space="preserve">                             </w:t>
      </w:r>
      <w:r>
        <w:rPr>
          <w:rFonts w:ascii="楷体" w:eastAsia="楷体" w:hAnsi="楷体" w:cs="华文中宋" w:hint="eastAsia"/>
          <w:b/>
          <w:bCs/>
          <w:kern w:val="0"/>
          <w:sz w:val="24"/>
          <w:szCs w:val="24"/>
        </w:rPr>
        <w:t>节水与水资源利用评价指标</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120"/>
        <w:gridCol w:w="1080"/>
        <w:gridCol w:w="1260"/>
        <w:gridCol w:w="900"/>
      </w:tblGrid>
      <w:tr w:rsidR="00413A92" w:rsidTr="00612F3A">
        <w:trPr>
          <w:trHeight w:val="690"/>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序号</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评 价 指 标</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类别</w:t>
            </w:r>
          </w:p>
        </w:tc>
        <w:tc>
          <w:tcPr>
            <w:tcW w:w="126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评分范围</w:t>
            </w:r>
          </w:p>
        </w:tc>
        <w:tc>
          <w:tcPr>
            <w:tcW w:w="90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平均得分</w:t>
            </w:r>
          </w:p>
        </w:tc>
      </w:tr>
      <w:tr w:rsidR="00413A92" w:rsidTr="00612F3A">
        <w:trPr>
          <w:trHeight w:val="690"/>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0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3.1</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30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签订标段分包或劳务合同时，应将节水指标纳入合同条款</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300" w:lineRule="exact"/>
              <w:jc w:val="center"/>
              <w:rPr>
                <w:rFonts w:ascii="楷体" w:eastAsia="楷体" w:hAnsi="楷体" w:cs="华文中宋"/>
                <w:color w:val="000000"/>
                <w:sz w:val="24"/>
                <w:szCs w:val="24"/>
              </w:rPr>
            </w:pPr>
            <w:r w:rsidRPr="006B4894">
              <w:rPr>
                <w:rFonts w:ascii="楷体" w:eastAsia="楷体" w:hAnsi="楷体" w:cs="华文中宋" w:hint="eastAsia"/>
                <w:color w:val="000000"/>
                <w:sz w:val="24"/>
                <w:szCs w:val="24"/>
              </w:rPr>
              <w:t>控制项</w:t>
            </w:r>
          </w:p>
        </w:tc>
        <w:tc>
          <w:tcPr>
            <w:tcW w:w="1260" w:type="dxa"/>
            <w:vMerge w:val="restart"/>
            <w:tcBorders>
              <w:top w:val="single" w:sz="4" w:space="0" w:color="auto"/>
              <w:left w:val="single" w:sz="4" w:space="0" w:color="auto"/>
              <w:bottom w:val="single" w:sz="4" w:space="0" w:color="auto"/>
              <w:right w:val="single" w:sz="4" w:space="0" w:color="auto"/>
            </w:tcBorders>
          </w:tcPr>
          <w:p w:rsidR="00413A92" w:rsidRDefault="00413A92" w:rsidP="00612F3A">
            <w:pPr>
              <w:spacing w:line="300" w:lineRule="exact"/>
              <w:rPr>
                <w:rFonts w:ascii="楷体" w:eastAsia="楷体" w:hAnsi="楷体" w:cs="华文中宋"/>
                <w:color w:val="000000"/>
                <w:sz w:val="24"/>
                <w:szCs w:val="24"/>
              </w:rPr>
            </w:pPr>
            <w:r>
              <w:rPr>
                <w:rFonts w:ascii="楷体" w:eastAsia="楷体" w:hAnsi="楷体" w:cs="华文中宋" w:hint="eastAsia"/>
                <w:color w:val="000000"/>
                <w:sz w:val="24"/>
                <w:szCs w:val="24"/>
              </w:rPr>
              <w:t>符合要求（不符合 者为非绿色施工项目）</w:t>
            </w:r>
          </w:p>
        </w:tc>
        <w:tc>
          <w:tcPr>
            <w:tcW w:w="90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spacing w:line="300" w:lineRule="exact"/>
              <w:jc w:val="center"/>
              <w:rPr>
                <w:rFonts w:ascii="楷体" w:eastAsia="楷体" w:hAnsi="楷体" w:cs="华文中宋"/>
                <w:color w:val="000000"/>
                <w:sz w:val="24"/>
                <w:szCs w:val="24"/>
              </w:rPr>
            </w:pPr>
          </w:p>
        </w:tc>
      </w:tr>
      <w:tr w:rsidR="00413A92" w:rsidTr="00612F3A">
        <w:trPr>
          <w:trHeight w:val="690"/>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0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3.2</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30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应有计量考核记录</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300" w:lineRule="exact"/>
              <w:jc w:val="center"/>
              <w:rPr>
                <w:rFonts w:ascii="楷体" w:eastAsia="楷体" w:hAnsi="楷体" w:cs="华文中宋"/>
                <w:color w:val="000000"/>
                <w:sz w:val="24"/>
                <w:szCs w:val="24"/>
              </w:rPr>
            </w:pPr>
            <w:r w:rsidRPr="006B4894">
              <w:rPr>
                <w:rFonts w:ascii="楷体" w:eastAsia="楷体" w:hAnsi="楷体" w:cs="华文中宋" w:hint="eastAsia"/>
                <w:color w:val="000000"/>
                <w:sz w:val="24"/>
                <w:szCs w:val="24"/>
              </w:rPr>
              <w:t>控制项</w:t>
            </w:r>
          </w:p>
        </w:tc>
        <w:tc>
          <w:tcPr>
            <w:tcW w:w="1260"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300" w:lineRule="exact"/>
              <w:jc w:val="left"/>
              <w:rPr>
                <w:rFonts w:ascii="楷体" w:eastAsia="楷体" w:hAnsi="楷体" w:cs="华文中宋"/>
                <w:color w:val="000000"/>
                <w:sz w:val="24"/>
                <w:szCs w:val="24"/>
              </w:rPr>
            </w:pPr>
          </w:p>
        </w:tc>
      </w:tr>
      <w:tr w:rsidR="00413A92" w:rsidTr="00612F3A">
        <w:trPr>
          <w:trHeight w:val="482"/>
        </w:trPr>
        <w:tc>
          <w:tcPr>
            <w:tcW w:w="10080" w:type="dxa"/>
            <w:gridSpan w:val="5"/>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pStyle w:val="a9"/>
              <w:spacing w:line="300" w:lineRule="exact"/>
              <w:rPr>
                <w:rFonts w:ascii="楷体" w:eastAsia="楷体" w:hAnsi="楷体" w:cs="华文中宋"/>
                <w:sz w:val="24"/>
                <w:szCs w:val="24"/>
              </w:rPr>
            </w:pPr>
            <w:r w:rsidRPr="006B4894">
              <w:rPr>
                <w:rFonts w:ascii="楷体" w:eastAsia="楷体" w:hAnsi="楷体" w:cs="华文中宋" w:hint="eastAsia"/>
                <w:sz w:val="24"/>
                <w:szCs w:val="24"/>
              </w:rPr>
              <w:t>一、控制项全部符合要求，进入评分流程。</w:t>
            </w:r>
          </w:p>
        </w:tc>
      </w:tr>
      <w:tr w:rsidR="00413A92" w:rsidTr="00612F3A">
        <w:trPr>
          <w:trHeight w:val="2907"/>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0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3.3</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300" w:lineRule="exact"/>
              <w:rPr>
                <w:rFonts w:ascii="楷体" w:eastAsia="楷体" w:hAnsi="楷体" w:cs="华文中宋"/>
                <w:b/>
                <w:color w:val="000000"/>
                <w:sz w:val="24"/>
                <w:szCs w:val="24"/>
              </w:rPr>
            </w:pPr>
            <w:r w:rsidRPr="006B4894">
              <w:rPr>
                <w:rFonts w:ascii="楷体" w:eastAsia="楷体" w:hAnsi="楷体" w:cs="华文中宋" w:hint="eastAsia"/>
                <w:b/>
                <w:color w:val="000000"/>
                <w:sz w:val="24"/>
                <w:szCs w:val="24"/>
              </w:rPr>
              <w:t>节约用水应符合下列规定：</w:t>
            </w:r>
          </w:p>
          <w:p w:rsidR="00413A92" w:rsidRPr="006B4894" w:rsidRDefault="00413A92" w:rsidP="00612F3A">
            <w:pPr>
              <w:spacing w:line="30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1、应根据工程特点，制定用水定额。</w:t>
            </w:r>
          </w:p>
          <w:p w:rsidR="00413A92" w:rsidRPr="006B4894" w:rsidRDefault="00413A92" w:rsidP="00612F3A">
            <w:pPr>
              <w:spacing w:line="30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2、施工现场供、排水系统应合理适用。</w:t>
            </w:r>
          </w:p>
          <w:p w:rsidR="00413A92" w:rsidRPr="006B4894" w:rsidRDefault="00413A92" w:rsidP="00612F3A">
            <w:pPr>
              <w:spacing w:line="30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3、施工现场办公区、生活区的生活用水应采用节水器具，节水器具配置率应达到100%。</w:t>
            </w:r>
          </w:p>
          <w:p w:rsidR="00413A92" w:rsidRPr="006B4894" w:rsidRDefault="00413A92" w:rsidP="00612F3A">
            <w:pPr>
              <w:spacing w:line="30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4、施工现场的生活用水与工程用水应分别计量。</w:t>
            </w:r>
          </w:p>
          <w:p w:rsidR="00413A92" w:rsidRPr="006B4894" w:rsidRDefault="00413A92" w:rsidP="00612F3A">
            <w:pPr>
              <w:spacing w:line="30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5、施工中应采用先进的节水施工工艺。</w:t>
            </w:r>
          </w:p>
          <w:p w:rsidR="00413A92" w:rsidRPr="006B4894" w:rsidRDefault="00413A92" w:rsidP="00612F3A">
            <w:pPr>
              <w:spacing w:line="30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6、混凝土养护和砂浆搅拌用水应合理，应有节水措施。</w:t>
            </w:r>
          </w:p>
          <w:p w:rsidR="00413A92" w:rsidRPr="006B4894" w:rsidRDefault="00413A92" w:rsidP="00612F3A">
            <w:pPr>
              <w:spacing w:line="30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7、管网和用水器具不应有渗漏</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300" w:lineRule="exact"/>
              <w:jc w:val="center"/>
              <w:rPr>
                <w:rFonts w:ascii="楷体" w:eastAsia="楷体" w:hAnsi="楷体" w:cs="华文中宋"/>
                <w:color w:val="000000"/>
                <w:sz w:val="24"/>
                <w:szCs w:val="24"/>
              </w:rPr>
            </w:pPr>
            <w:r w:rsidRPr="006B4894">
              <w:rPr>
                <w:rFonts w:ascii="楷体" w:eastAsia="楷体" w:hAnsi="楷体" w:cs="华文中宋" w:hint="eastAsia"/>
                <w:color w:val="000000"/>
                <w:sz w:val="24"/>
                <w:szCs w:val="24"/>
              </w:rPr>
              <w:t>一般项</w:t>
            </w:r>
          </w:p>
        </w:tc>
        <w:tc>
          <w:tcPr>
            <w:tcW w:w="126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0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0～2.0</w:t>
            </w: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300" w:lineRule="exact"/>
              <w:jc w:val="left"/>
              <w:rPr>
                <w:rFonts w:ascii="楷体" w:eastAsia="楷体" w:hAnsi="楷体" w:cs="华文中宋"/>
                <w:color w:val="000000"/>
                <w:sz w:val="24"/>
                <w:szCs w:val="24"/>
              </w:rPr>
            </w:pPr>
          </w:p>
        </w:tc>
      </w:tr>
      <w:tr w:rsidR="00413A92" w:rsidTr="00612F3A">
        <w:trPr>
          <w:trHeight w:val="1227"/>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0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3.4</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300" w:lineRule="exact"/>
              <w:rPr>
                <w:rFonts w:ascii="楷体" w:eastAsia="楷体" w:hAnsi="楷体" w:cs="华文中宋"/>
                <w:b/>
                <w:color w:val="000000"/>
                <w:sz w:val="24"/>
                <w:szCs w:val="24"/>
              </w:rPr>
            </w:pPr>
            <w:r w:rsidRPr="006B4894">
              <w:rPr>
                <w:rFonts w:ascii="楷体" w:eastAsia="楷体" w:hAnsi="楷体" w:cs="华文中宋" w:hint="eastAsia"/>
                <w:b/>
                <w:color w:val="000000"/>
                <w:sz w:val="24"/>
                <w:szCs w:val="24"/>
              </w:rPr>
              <w:t>水资源的利用应符合下列规定：</w:t>
            </w:r>
          </w:p>
          <w:p w:rsidR="00413A92" w:rsidRPr="006B4894" w:rsidRDefault="00413A92" w:rsidP="00612F3A">
            <w:pPr>
              <w:spacing w:line="30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1、基坑降水应储存使用。</w:t>
            </w:r>
          </w:p>
          <w:p w:rsidR="00413A92" w:rsidRPr="006B4894" w:rsidRDefault="00413A92" w:rsidP="00612F3A">
            <w:pPr>
              <w:spacing w:line="30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2、冲洗现场机具、设备、车辆用水，应设立循环用水装置。</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300" w:lineRule="exact"/>
              <w:jc w:val="center"/>
              <w:rPr>
                <w:rFonts w:ascii="楷体" w:eastAsia="楷体" w:hAnsi="楷体" w:cs="华文中宋"/>
                <w:color w:val="000000"/>
                <w:sz w:val="24"/>
                <w:szCs w:val="24"/>
              </w:rPr>
            </w:pPr>
            <w:r w:rsidRPr="006B4894">
              <w:rPr>
                <w:rFonts w:ascii="楷体" w:eastAsia="楷体" w:hAnsi="楷体" w:cs="华文中宋" w:hint="eastAsia"/>
                <w:color w:val="000000"/>
                <w:sz w:val="24"/>
                <w:szCs w:val="24"/>
              </w:rPr>
              <w:t>一般项</w:t>
            </w:r>
          </w:p>
        </w:tc>
        <w:tc>
          <w:tcPr>
            <w:tcW w:w="126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0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0～2.0</w:t>
            </w: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300" w:lineRule="exact"/>
              <w:jc w:val="left"/>
              <w:rPr>
                <w:rFonts w:ascii="楷体" w:eastAsia="楷体" w:hAnsi="楷体" w:cs="华文中宋"/>
                <w:color w:val="000000"/>
                <w:sz w:val="24"/>
                <w:szCs w:val="24"/>
              </w:rPr>
            </w:pPr>
          </w:p>
        </w:tc>
      </w:tr>
      <w:tr w:rsidR="00413A92" w:rsidTr="00612F3A">
        <w:trPr>
          <w:trHeight w:hRule="exact" w:val="482"/>
        </w:trPr>
        <w:tc>
          <w:tcPr>
            <w:tcW w:w="7920" w:type="dxa"/>
            <w:gridSpan w:val="3"/>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pStyle w:val="a9"/>
              <w:spacing w:line="300" w:lineRule="exact"/>
              <w:rPr>
                <w:rFonts w:ascii="楷体" w:eastAsia="楷体" w:hAnsi="楷体" w:cs="华文中宋"/>
                <w:sz w:val="24"/>
                <w:szCs w:val="24"/>
              </w:rPr>
            </w:pPr>
            <w:r w:rsidRPr="006B4894">
              <w:rPr>
                <w:rFonts w:ascii="楷体" w:eastAsia="楷体" w:hAnsi="楷体" w:cs="华文中宋" w:hint="eastAsia"/>
                <w:sz w:val="24"/>
                <w:szCs w:val="24"/>
              </w:rPr>
              <w:t>二、一般项折算得分：</w:t>
            </w:r>
          </w:p>
        </w:tc>
        <w:tc>
          <w:tcPr>
            <w:tcW w:w="126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00" w:lineRule="exact"/>
              <w:rPr>
                <w:rFonts w:ascii="楷体" w:eastAsia="楷体" w:hAnsi="楷体" w:cs="华文中宋"/>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300" w:lineRule="exact"/>
              <w:jc w:val="left"/>
              <w:rPr>
                <w:rFonts w:ascii="楷体" w:eastAsia="楷体" w:hAnsi="楷体" w:cs="华文中宋"/>
                <w:color w:val="000000"/>
                <w:sz w:val="24"/>
                <w:szCs w:val="24"/>
              </w:rPr>
            </w:pPr>
          </w:p>
        </w:tc>
      </w:tr>
      <w:tr w:rsidR="00413A92" w:rsidTr="00612F3A">
        <w:trPr>
          <w:trHeight w:val="450"/>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00" w:lineRule="exact"/>
              <w:rPr>
                <w:rFonts w:ascii="楷体" w:eastAsia="楷体" w:hAnsi="楷体" w:cs="华文中宋"/>
                <w:color w:val="000000"/>
                <w:sz w:val="24"/>
                <w:szCs w:val="24"/>
              </w:rPr>
            </w:pPr>
            <w:r>
              <w:rPr>
                <w:rFonts w:ascii="楷体" w:eastAsia="楷体" w:hAnsi="楷体" w:cs="华文中宋" w:hint="eastAsia"/>
                <w:color w:val="000000"/>
                <w:sz w:val="24"/>
                <w:szCs w:val="24"/>
              </w:rPr>
              <w:t>3.5</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30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施工现场应建立基坑降水再利用的收集处理系统</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300" w:lineRule="exact"/>
              <w:jc w:val="center"/>
              <w:rPr>
                <w:rFonts w:ascii="楷体" w:eastAsia="楷体" w:hAnsi="楷体" w:cs="华文中宋"/>
                <w:color w:val="000000"/>
                <w:sz w:val="24"/>
                <w:szCs w:val="24"/>
              </w:rPr>
            </w:pPr>
            <w:r w:rsidRPr="006B4894">
              <w:rPr>
                <w:rFonts w:ascii="楷体" w:eastAsia="楷体" w:hAnsi="楷体" w:cs="华文中宋" w:hint="eastAsia"/>
                <w:color w:val="000000"/>
                <w:sz w:val="24"/>
                <w:szCs w:val="24"/>
              </w:rPr>
              <w:t>优选项</w:t>
            </w:r>
          </w:p>
        </w:tc>
        <w:tc>
          <w:tcPr>
            <w:tcW w:w="126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0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300" w:lineRule="exact"/>
              <w:jc w:val="left"/>
              <w:rPr>
                <w:rFonts w:ascii="楷体" w:eastAsia="楷体" w:hAnsi="楷体" w:cs="华文中宋"/>
                <w:color w:val="000000"/>
                <w:sz w:val="24"/>
                <w:szCs w:val="24"/>
              </w:rPr>
            </w:pPr>
          </w:p>
        </w:tc>
      </w:tr>
      <w:tr w:rsidR="00413A92" w:rsidTr="00612F3A">
        <w:trPr>
          <w:trHeight w:val="450"/>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00" w:lineRule="exact"/>
              <w:rPr>
                <w:rFonts w:ascii="楷体" w:eastAsia="楷体" w:hAnsi="楷体" w:cs="华文中宋"/>
                <w:color w:val="000000"/>
                <w:sz w:val="24"/>
                <w:szCs w:val="24"/>
              </w:rPr>
            </w:pPr>
            <w:r>
              <w:rPr>
                <w:rFonts w:ascii="楷体" w:eastAsia="楷体" w:hAnsi="楷体" w:cs="华文中宋" w:hint="eastAsia"/>
                <w:color w:val="000000"/>
                <w:sz w:val="24"/>
                <w:szCs w:val="24"/>
              </w:rPr>
              <w:t>3.6</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30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施工现场应有雨水收集利用的设施</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300" w:lineRule="exact"/>
              <w:jc w:val="center"/>
              <w:rPr>
                <w:rFonts w:ascii="楷体" w:eastAsia="楷体" w:hAnsi="楷体" w:cs="华文中宋"/>
                <w:color w:val="000000"/>
                <w:sz w:val="24"/>
                <w:szCs w:val="24"/>
              </w:rPr>
            </w:pPr>
            <w:r w:rsidRPr="006B4894">
              <w:rPr>
                <w:rFonts w:ascii="楷体" w:eastAsia="楷体" w:hAnsi="楷体" w:cs="华文中宋" w:hint="eastAsia"/>
                <w:color w:val="000000"/>
                <w:sz w:val="24"/>
                <w:szCs w:val="24"/>
              </w:rPr>
              <w:t>优选项</w:t>
            </w:r>
          </w:p>
        </w:tc>
        <w:tc>
          <w:tcPr>
            <w:tcW w:w="126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0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300" w:lineRule="exact"/>
              <w:jc w:val="left"/>
              <w:rPr>
                <w:rFonts w:ascii="楷体" w:eastAsia="楷体" w:hAnsi="楷体" w:cs="华文中宋"/>
                <w:color w:val="000000"/>
                <w:sz w:val="24"/>
                <w:szCs w:val="24"/>
              </w:rPr>
            </w:pPr>
          </w:p>
        </w:tc>
      </w:tr>
      <w:tr w:rsidR="00413A92" w:rsidTr="00612F3A">
        <w:trPr>
          <w:trHeight w:val="450"/>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00" w:lineRule="exact"/>
              <w:rPr>
                <w:rFonts w:ascii="楷体" w:eastAsia="楷体" w:hAnsi="楷体" w:cs="华文中宋"/>
                <w:color w:val="000000"/>
                <w:sz w:val="24"/>
                <w:szCs w:val="24"/>
              </w:rPr>
            </w:pPr>
            <w:r>
              <w:rPr>
                <w:rFonts w:ascii="楷体" w:eastAsia="楷体" w:hAnsi="楷体" w:cs="华文中宋" w:hint="eastAsia"/>
                <w:color w:val="000000"/>
                <w:sz w:val="24"/>
                <w:szCs w:val="24"/>
              </w:rPr>
              <w:t>3.7</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30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喷洒路面、绿化浇灌不应使用自来水</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300" w:lineRule="exact"/>
              <w:jc w:val="center"/>
              <w:rPr>
                <w:rFonts w:ascii="楷体" w:eastAsia="楷体" w:hAnsi="楷体" w:cs="华文中宋"/>
                <w:color w:val="000000"/>
                <w:sz w:val="24"/>
                <w:szCs w:val="24"/>
              </w:rPr>
            </w:pPr>
            <w:r w:rsidRPr="006B4894">
              <w:rPr>
                <w:rFonts w:ascii="楷体" w:eastAsia="楷体" w:hAnsi="楷体" w:cs="华文中宋" w:hint="eastAsia"/>
                <w:color w:val="000000"/>
                <w:sz w:val="24"/>
                <w:szCs w:val="24"/>
              </w:rPr>
              <w:t>优选项</w:t>
            </w:r>
          </w:p>
        </w:tc>
        <w:tc>
          <w:tcPr>
            <w:tcW w:w="126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0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300" w:lineRule="exact"/>
              <w:jc w:val="left"/>
              <w:rPr>
                <w:rFonts w:ascii="楷体" w:eastAsia="楷体" w:hAnsi="楷体" w:cs="华文中宋"/>
                <w:color w:val="000000"/>
                <w:sz w:val="24"/>
                <w:szCs w:val="24"/>
              </w:rPr>
            </w:pPr>
          </w:p>
        </w:tc>
      </w:tr>
      <w:tr w:rsidR="00413A92" w:rsidTr="00612F3A">
        <w:trPr>
          <w:trHeight w:val="450"/>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00" w:lineRule="exact"/>
              <w:rPr>
                <w:rFonts w:ascii="楷体" w:eastAsia="楷体" w:hAnsi="楷体" w:cs="华文中宋"/>
                <w:color w:val="000000"/>
                <w:sz w:val="24"/>
                <w:szCs w:val="24"/>
              </w:rPr>
            </w:pPr>
            <w:r>
              <w:rPr>
                <w:rFonts w:ascii="楷体" w:eastAsia="楷体" w:hAnsi="楷体" w:cs="华文中宋" w:hint="eastAsia"/>
                <w:color w:val="000000"/>
                <w:sz w:val="24"/>
                <w:szCs w:val="24"/>
              </w:rPr>
              <w:t>3.8</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30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生活、生产污水应处理使用</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300" w:lineRule="exact"/>
              <w:jc w:val="center"/>
              <w:rPr>
                <w:rFonts w:ascii="楷体" w:eastAsia="楷体" w:hAnsi="楷体" w:cs="华文中宋"/>
                <w:color w:val="000000"/>
                <w:sz w:val="24"/>
                <w:szCs w:val="24"/>
              </w:rPr>
            </w:pPr>
            <w:r w:rsidRPr="006B4894">
              <w:rPr>
                <w:rFonts w:ascii="楷体" w:eastAsia="楷体" w:hAnsi="楷体" w:cs="华文中宋" w:hint="eastAsia"/>
                <w:color w:val="000000"/>
                <w:sz w:val="24"/>
                <w:szCs w:val="24"/>
              </w:rPr>
              <w:t>优选项</w:t>
            </w:r>
          </w:p>
        </w:tc>
        <w:tc>
          <w:tcPr>
            <w:tcW w:w="126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0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300" w:lineRule="exact"/>
              <w:jc w:val="left"/>
              <w:rPr>
                <w:rFonts w:ascii="楷体" w:eastAsia="楷体" w:hAnsi="楷体" w:cs="华文中宋"/>
                <w:color w:val="000000"/>
                <w:sz w:val="24"/>
                <w:szCs w:val="24"/>
              </w:rPr>
            </w:pPr>
          </w:p>
        </w:tc>
      </w:tr>
      <w:tr w:rsidR="00413A92" w:rsidTr="00612F3A">
        <w:trPr>
          <w:trHeight w:val="450"/>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00" w:lineRule="exact"/>
              <w:rPr>
                <w:rFonts w:ascii="楷体" w:eastAsia="楷体" w:hAnsi="楷体" w:cs="华文中宋"/>
                <w:color w:val="000000"/>
                <w:sz w:val="24"/>
                <w:szCs w:val="24"/>
              </w:rPr>
            </w:pPr>
            <w:r>
              <w:rPr>
                <w:rFonts w:ascii="楷体" w:eastAsia="楷体" w:hAnsi="楷体" w:cs="华文中宋" w:hint="eastAsia"/>
                <w:color w:val="000000"/>
                <w:sz w:val="24"/>
                <w:szCs w:val="24"/>
              </w:rPr>
              <w:t>3.9</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30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现场应使用经检验合格的非传统水源</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300" w:lineRule="exact"/>
              <w:jc w:val="center"/>
              <w:rPr>
                <w:rFonts w:ascii="楷体" w:eastAsia="楷体" w:hAnsi="楷体" w:cs="华文中宋"/>
                <w:color w:val="000000"/>
                <w:sz w:val="24"/>
                <w:szCs w:val="24"/>
              </w:rPr>
            </w:pPr>
            <w:r w:rsidRPr="006B4894">
              <w:rPr>
                <w:rFonts w:ascii="楷体" w:eastAsia="楷体" w:hAnsi="楷体" w:cs="华文中宋" w:hint="eastAsia"/>
                <w:color w:val="000000"/>
                <w:sz w:val="24"/>
                <w:szCs w:val="24"/>
              </w:rPr>
              <w:t>优选项</w:t>
            </w:r>
          </w:p>
        </w:tc>
        <w:tc>
          <w:tcPr>
            <w:tcW w:w="126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0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300" w:lineRule="exact"/>
              <w:jc w:val="left"/>
              <w:rPr>
                <w:rFonts w:ascii="楷体" w:eastAsia="楷体" w:hAnsi="楷体" w:cs="华文中宋"/>
                <w:color w:val="000000"/>
                <w:sz w:val="24"/>
                <w:szCs w:val="24"/>
              </w:rPr>
            </w:pPr>
          </w:p>
        </w:tc>
      </w:tr>
      <w:tr w:rsidR="00413A92" w:rsidTr="00612F3A">
        <w:trPr>
          <w:trHeight w:hRule="exact" w:val="482"/>
        </w:trPr>
        <w:tc>
          <w:tcPr>
            <w:tcW w:w="7920" w:type="dxa"/>
            <w:gridSpan w:val="3"/>
            <w:tcBorders>
              <w:top w:val="single" w:sz="4" w:space="0" w:color="auto"/>
              <w:left w:val="single" w:sz="4" w:space="0" w:color="auto"/>
              <w:bottom w:val="single" w:sz="4" w:space="0" w:color="auto"/>
              <w:right w:val="single" w:sz="4" w:space="0" w:color="auto"/>
            </w:tcBorders>
            <w:vAlign w:val="center"/>
          </w:tcPr>
          <w:p w:rsidR="00413A92" w:rsidRDefault="00413A92" w:rsidP="00612F3A">
            <w:pPr>
              <w:pStyle w:val="a9"/>
              <w:spacing w:line="300" w:lineRule="exact"/>
              <w:rPr>
                <w:rFonts w:ascii="楷体" w:eastAsia="楷体" w:hAnsi="楷体" w:cs="华文中宋"/>
                <w:sz w:val="24"/>
                <w:szCs w:val="24"/>
              </w:rPr>
            </w:pPr>
            <w:r>
              <w:rPr>
                <w:rFonts w:ascii="楷体" w:eastAsia="楷体" w:hAnsi="楷体" w:cs="华文中宋" w:hint="eastAsia"/>
                <w:sz w:val="24"/>
                <w:szCs w:val="24"/>
              </w:rPr>
              <w:t>三、优选项加分：</w:t>
            </w:r>
          </w:p>
        </w:tc>
        <w:tc>
          <w:tcPr>
            <w:tcW w:w="126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spacing w:line="300" w:lineRule="exact"/>
              <w:rPr>
                <w:rFonts w:ascii="楷体" w:eastAsia="楷体" w:hAnsi="楷体" w:cs="华文中宋"/>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spacing w:line="300" w:lineRule="exact"/>
              <w:rPr>
                <w:rFonts w:ascii="楷体" w:eastAsia="楷体" w:hAnsi="楷体" w:cs="华文中宋"/>
                <w:color w:val="000000"/>
                <w:sz w:val="24"/>
                <w:szCs w:val="24"/>
              </w:rPr>
            </w:pPr>
          </w:p>
        </w:tc>
      </w:tr>
      <w:tr w:rsidR="00413A92" w:rsidTr="00612F3A">
        <w:trPr>
          <w:trHeight w:hRule="exact" w:val="482"/>
        </w:trPr>
        <w:tc>
          <w:tcPr>
            <w:tcW w:w="7920" w:type="dxa"/>
            <w:gridSpan w:val="3"/>
            <w:tcBorders>
              <w:top w:val="single" w:sz="4" w:space="0" w:color="auto"/>
              <w:left w:val="single" w:sz="4" w:space="0" w:color="auto"/>
              <w:bottom w:val="single" w:sz="4" w:space="0" w:color="auto"/>
              <w:right w:val="single" w:sz="4" w:space="0" w:color="auto"/>
            </w:tcBorders>
            <w:vAlign w:val="center"/>
          </w:tcPr>
          <w:p w:rsidR="00413A92" w:rsidRDefault="00413A92" w:rsidP="00612F3A">
            <w:pPr>
              <w:pStyle w:val="a9"/>
              <w:spacing w:line="300" w:lineRule="exact"/>
              <w:rPr>
                <w:rFonts w:ascii="楷体" w:eastAsia="楷体" w:hAnsi="楷体" w:cs="华文中宋"/>
                <w:sz w:val="24"/>
                <w:szCs w:val="24"/>
              </w:rPr>
            </w:pPr>
            <w:r>
              <w:rPr>
                <w:rFonts w:ascii="楷体" w:eastAsia="楷体" w:hAnsi="楷体" w:cs="华文中宋" w:hint="eastAsia"/>
                <w:sz w:val="24"/>
                <w:szCs w:val="24"/>
              </w:rPr>
              <w:t>四、要素评价得分：</w:t>
            </w:r>
          </w:p>
        </w:tc>
        <w:tc>
          <w:tcPr>
            <w:tcW w:w="126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spacing w:line="300" w:lineRule="exact"/>
              <w:rPr>
                <w:rFonts w:ascii="楷体" w:eastAsia="楷体" w:hAnsi="楷体" w:cs="华文中宋"/>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spacing w:line="300" w:lineRule="exact"/>
              <w:rPr>
                <w:rFonts w:ascii="楷体" w:eastAsia="楷体" w:hAnsi="楷体" w:cs="华文中宋"/>
                <w:color w:val="000000"/>
                <w:sz w:val="24"/>
                <w:szCs w:val="24"/>
              </w:rPr>
            </w:pPr>
          </w:p>
        </w:tc>
      </w:tr>
      <w:tr w:rsidR="00413A92" w:rsidTr="00612F3A">
        <w:trPr>
          <w:trHeight w:val="982"/>
        </w:trPr>
        <w:tc>
          <w:tcPr>
            <w:tcW w:w="10080" w:type="dxa"/>
            <w:gridSpan w:val="5"/>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spacing w:line="300" w:lineRule="exact"/>
              <w:jc w:val="left"/>
              <w:rPr>
                <w:rFonts w:ascii="楷体" w:eastAsia="楷体" w:hAnsi="楷体" w:cs="华文中宋"/>
                <w:color w:val="000000"/>
                <w:sz w:val="24"/>
                <w:szCs w:val="24"/>
              </w:rPr>
            </w:pPr>
            <w:r>
              <w:rPr>
                <w:rFonts w:ascii="楷体" w:eastAsia="楷体" w:hAnsi="楷体" w:cs="华文中宋" w:hint="eastAsia"/>
                <w:color w:val="000000"/>
                <w:sz w:val="24"/>
                <w:szCs w:val="24"/>
              </w:rPr>
              <w:t>要素评价得分=一般项折算得分+优选项加分=（实际发生项条目实得分之和/实际发生项条目应得分之和）x100+优选</w:t>
            </w:r>
            <w:proofErr w:type="gramStart"/>
            <w:r>
              <w:rPr>
                <w:rFonts w:ascii="楷体" w:eastAsia="楷体" w:hAnsi="楷体" w:cs="华文中宋" w:hint="eastAsia"/>
                <w:color w:val="000000"/>
                <w:sz w:val="24"/>
                <w:szCs w:val="24"/>
              </w:rPr>
              <w:t>项实际</w:t>
            </w:r>
            <w:proofErr w:type="gramEnd"/>
            <w:r>
              <w:rPr>
                <w:rFonts w:ascii="楷体" w:eastAsia="楷体" w:hAnsi="楷体" w:cs="华文中宋" w:hint="eastAsia"/>
                <w:color w:val="000000"/>
                <w:sz w:val="24"/>
                <w:szCs w:val="24"/>
              </w:rPr>
              <w:t>发生条目加分之和</w:t>
            </w:r>
          </w:p>
        </w:tc>
      </w:tr>
    </w:tbl>
    <w:p w:rsidR="00413A92" w:rsidRDefault="00413A92" w:rsidP="00413A92">
      <w:pPr>
        <w:spacing w:line="360" w:lineRule="auto"/>
        <w:ind w:left="420"/>
        <w:rPr>
          <w:rFonts w:ascii="楷体" w:eastAsia="楷体" w:hAnsi="楷体" w:cs="华文中宋"/>
          <w:sz w:val="24"/>
          <w:szCs w:val="24"/>
        </w:rPr>
      </w:pPr>
    </w:p>
    <w:p w:rsidR="00413A92" w:rsidRDefault="00413A92" w:rsidP="00413A92">
      <w:pPr>
        <w:spacing w:line="360" w:lineRule="auto"/>
        <w:ind w:left="420"/>
        <w:rPr>
          <w:rFonts w:ascii="楷体" w:eastAsia="楷体" w:hAnsi="楷体" w:cs="华文中宋"/>
          <w:sz w:val="24"/>
          <w:szCs w:val="24"/>
        </w:rPr>
      </w:pPr>
    </w:p>
    <w:p w:rsidR="00413A92" w:rsidRDefault="00413A92" w:rsidP="00413A92">
      <w:pPr>
        <w:spacing w:line="360" w:lineRule="auto"/>
        <w:rPr>
          <w:rFonts w:ascii="楷体" w:eastAsia="楷体" w:hAnsi="楷体" w:cs="华文中宋"/>
          <w:color w:val="000000"/>
          <w:sz w:val="24"/>
          <w:szCs w:val="24"/>
        </w:rPr>
      </w:pPr>
    </w:p>
    <w:p w:rsidR="00413A92" w:rsidRDefault="00413A92" w:rsidP="00413A92">
      <w:pPr>
        <w:spacing w:line="360" w:lineRule="auto"/>
        <w:ind w:leftChars="-341" w:left="-104" w:hangingChars="255" w:hanging="612"/>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br w:type="page"/>
      </w:r>
      <w:r>
        <w:rPr>
          <w:rFonts w:ascii="楷体" w:eastAsia="楷体" w:hAnsi="楷体" w:cs="华文中宋" w:hint="eastAsia"/>
          <w:color w:val="000000"/>
          <w:kern w:val="0"/>
          <w:sz w:val="24"/>
          <w:szCs w:val="24"/>
        </w:rPr>
        <w:lastRenderedPageBreak/>
        <w:t xml:space="preserve">附表2-4                    </w:t>
      </w:r>
    </w:p>
    <w:p w:rsidR="00413A92" w:rsidRDefault="00413A92" w:rsidP="00413A92">
      <w:pPr>
        <w:spacing w:line="360" w:lineRule="auto"/>
        <w:ind w:leftChars="-91" w:left="-191" w:firstLineChars="1300" w:firstLine="3120"/>
        <w:rPr>
          <w:rFonts w:ascii="楷体" w:eastAsia="楷体" w:hAnsi="楷体" w:cs="华文中宋"/>
          <w:b/>
          <w:color w:val="000000"/>
          <w:sz w:val="24"/>
          <w:szCs w:val="24"/>
        </w:rPr>
      </w:pPr>
      <w:r>
        <w:rPr>
          <w:rFonts w:ascii="楷体" w:eastAsia="楷体" w:hAnsi="楷体" w:cs="华文中宋" w:hint="eastAsia"/>
          <w:color w:val="000000"/>
          <w:kern w:val="0"/>
          <w:sz w:val="24"/>
          <w:szCs w:val="24"/>
        </w:rPr>
        <w:t xml:space="preserve"> </w:t>
      </w:r>
      <w:r>
        <w:rPr>
          <w:rFonts w:ascii="楷体" w:eastAsia="楷体" w:hAnsi="楷体" w:cs="华文中宋" w:hint="eastAsia"/>
          <w:b/>
          <w:bCs/>
          <w:kern w:val="0"/>
          <w:sz w:val="24"/>
          <w:szCs w:val="24"/>
        </w:rPr>
        <w:t>节能与能源利用评价指标</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120"/>
        <w:gridCol w:w="1080"/>
        <w:gridCol w:w="6"/>
        <w:gridCol w:w="1254"/>
        <w:gridCol w:w="900"/>
      </w:tblGrid>
      <w:tr w:rsidR="00413A92" w:rsidTr="00612F3A">
        <w:trPr>
          <w:trHeight w:hRule="exact" w:val="625"/>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序号</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评 价 指 标</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类别</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评分范围</w:t>
            </w:r>
          </w:p>
        </w:tc>
        <w:tc>
          <w:tcPr>
            <w:tcW w:w="90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平均得分</w:t>
            </w:r>
          </w:p>
        </w:tc>
      </w:tr>
      <w:tr w:rsidR="00413A92" w:rsidTr="00612F3A">
        <w:trPr>
          <w:trHeight w:val="617"/>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4.1</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对施工现场的生产、生活、办公和主要耗能施工设备应设有节能的控制措施</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jc w:val="center"/>
              <w:rPr>
                <w:rFonts w:ascii="楷体" w:eastAsia="楷体" w:hAnsi="楷体" w:cs="华文中宋"/>
                <w:color w:val="000000"/>
                <w:sz w:val="24"/>
                <w:szCs w:val="24"/>
              </w:rPr>
            </w:pPr>
            <w:r w:rsidRPr="006B4894">
              <w:rPr>
                <w:rFonts w:ascii="楷体" w:eastAsia="楷体" w:hAnsi="楷体" w:cs="华文中宋" w:hint="eastAsia"/>
                <w:color w:val="000000"/>
                <w:sz w:val="24"/>
                <w:szCs w:val="24"/>
              </w:rPr>
              <w:t>控制项</w:t>
            </w: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符合要求（不符合 者为非绿色施工项目）</w:t>
            </w:r>
          </w:p>
        </w:tc>
        <w:tc>
          <w:tcPr>
            <w:tcW w:w="90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spacing w:line="280" w:lineRule="exact"/>
              <w:jc w:val="center"/>
              <w:rPr>
                <w:rFonts w:ascii="楷体" w:eastAsia="楷体" w:hAnsi="楷体" w:cs="华文中宋"/>
                <w:color w:val="000000"/>
                <w:sz w:val="24"/>
                <w:szCs w:val="24"/>
              </w:rPr>
            </w:pPr>
          </w:p>
        </w:tc>
      </w:tr>
      <w:tr w:rsidR="00413A92" w:rsidTr="00612F3A">
        <w:trPr>
          <w:trHeight w:hRule="exact" w:val="397"/>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4.2</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对专业耗能施工设备应定期进行耗能计量核算</w:t>
            </w:r>
          </w:p>
        </w:tc>
        <w:tc>
          <w:tcPr>
            <w:tcW w:w="1080" w:type="dxa"/>
            <w:tcBorders>
              <w:top w:val="single" w:sz="4" w:space="0" w:color="auto"/>
              <w:left w:val="single" w:sz="4" w:space="0" w:color="auto"/>
              <w:bottom w:val="single" w:sz="4" w:space="0" w:color="auto"/>
              <w:right w:val="single" w:sz="4" w:space="0" w:color="auto"/>
            </w:tcBorders>
          </w:tcPr>
          <w:p w:rsidR="00413A92" w:rsidRPr="006B4894" w:rsidRDefault="00413A92" w:rsidP="00612F3A">
            <w:pPr>
              <w:spacing w:line="280" w:lineRule="exact"/>
              <w:jc w:val="center"/>
              <w:rPr>
                <w:rFonts w:ascii="楷体" w:eastAsia="楷体" w:hAnsi="楷体" w:cs="华文中宋"/>
                <w:color w:val="000000"/>
                <w:sz w:val="24"/>
                <w:szCs w:val="24"/>
              </w:rPr>
            </w:pPr>
            <w:r w:rsidRPr="006B4894">
              <w:rPr>
                <w:rFonts w:ascii="楷体" w:eastAsia="楷体" w:hAnsi="楷体" w:cs="华文中宋" w:hint="eastAsia"/>
                <w:color w:val="000000"/>
                <w:sz w:val="24"/>
                <w:szCs w:val="24"/>
              </w:rPr>
              <w:t>控制项</w:t>
            </w:r>
          </w:p>
        </w:tc>
        <w:tc>
          <w:tcPr>
            <w:tcW w:w="2514"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592"/>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4.3</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国家、行业、地方政府明令淘汰的施工设备、机具和产品不应使用</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jc w:val="center"/>
              <w:rPr>
                <w:rFonts w:ascii="楷体" w:eastAsia="楷体" w:hAnsi="楷体" w:cs="华文中宋"/>
                <w:color w:val="000000"/>
                <w:sz w:val="24"/>
                <w:szCs w:val="24"/>
              </w:rPr>
            </w:pPr>
            <w:r w:rsidRPr="006B4894">
              <w:rPr>
                <w:rFonts w:ascii="楷体" w:eastAsia="楷体" w:hAnsi="楷体" w:cs="华文中宋" w:hint="eastAsia"/>
                <w:color w:val="000000"/>
                <w:sz w:val="24"/>
                <w:szCs w:val="24"/>
              </w:rPr>
              <w:t>控制项</w:t>
            </w:r>
          </w:p>
        </w:tc>
        <w:tc>
          <w:tcPr>
            <w:tcW w:w="2514"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482"/>
        </w:trPr>
        <w:tc>
          <w:tcPr>
            <w:tcW w:w="10080" w:type="dxa"/>
            <w:gridSpan w:val="6"/>
            <w:tcBorders>
              <w:top w:val="single" w:sz="4" w:space="0" w:color="auto"/>
              <w:left w:val="single" w:sz="4" w:space="0" w:color="auto"/>
              <w:bottom w:val="single" w:sz="4" w:space="0" w:color="auto"/>
              <w:right w:val="single" w:sz="4" w:space="0" w:color="auto"/>
            </w:tcBorders>
            <w:vAlign w:val="center"/>
          </w:tcPr>
          <w:p w:rsidR="00413A92" w:rsidRDefault="00413A92" w:rsidP="00612F3A">
            <w:pPr>
              <w:pStyle w:val="a9"/>
              <w:rPr>
                <w:rFonts w:ascii="楷体" w:eastAsia="楷体" w:hAnsi="楷体" w:cs="华文中宋"/>
                <w:sz w:val="24"/>
                <w:szCs w:val="24"/>
              </w:rPr>
            </w:pPr>
            <w:r>
              <w:rPr>
                <w:rFonts w:ascii="楷体" w:eastAsia="楷体" w:hAnsi="楷体" w:cs="华文中宋" w:hint="eastAsia"/>
                <w:sz w:val="24"/>
                <w:szCs w:val="24"/>
              </w:rPr>
              <w:t>一、控制项全部符合要求，进入评分流程。</w:t>
            </w:r>
          </w:p>
        </w:tc>
      </w:tr>
      <w:tr w:rsidR="00413A92" w:rsidTr="00612F3A">
        <w:trPr>
          <w:trHeight w:val="1535"/>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4.4</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b/>
                <w:color w:val="000000"/>
                <w:sz w:val="24"/>
                <w:szCs w:val="24"/>
              </w:rPr>
            </w:pPr>
            <w:r w:rsidRPr="006B4894">
              <w:rPr>
                <w:rFonts w:ascii="楷体" w:eastAsia="楷体" w:hAnsi="楷体" w:cs="华文中宋" w:hint="eastAsia"/>
                <w:b/>
                <w:color w:val="000000"/>
                <w:sz w:val="24"/>
                <w:szCs w:val="24"/>
              </w:rPr>
              <w:t>临时用电设施应符合下列规定：</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1、应采用节能型设施。</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2、临时用电设置应合理，管理制度应齐全并应落实到位。</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3、现场照明设计应符合</w:t>
            </w:r>
            <w:proofErr w:type="gramStart"/>
            <w:r w:rsidRPr="006B4894">
              <w:rPr>
                <w:rFonts w:ascii="楷体" w:eastAsia="楷体" w:hAnsi="楷体" w:cs="华文中宋" w:hint="eastAsia"/>
                <w:color w:val="000000"/>
                <w:sz w:val="24"/>
                <w:szCs w:val="24"/>
              </w:rPr>
              <w:t>现行行业</w:t>
            </w:r>
            <w:proofErr w:type="gramEnd"/>
            <w:r w:rsidRPr="006B4894">
              <w:rPr>
                <w:rFonts w:ascii="楷体" w:eastAsia="楷体" w:hAnsi="楷体" w:cs="华文中宋" w:hint="eastAsia"/>
                <w:color w:val="000000"/>
                <w:sz w:val="24"/>
                <w:szCs w:val="24"/>
              </w:rPr>
              <w:t>标准《施工现场临时用电安全技术规范》（JGJ46）的规定。</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一般项</w:t>
            </w:r>
          </w:p>
        </w:tc>
        <w:tc>
          <w:tcPr>
            <w:tcW w:w="1254"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0～2.0</w:t>
            </w: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1513"/>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4.5</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b/>
                <w:color w:val="000000"/>
                <w:sz w:val="24"/>
                <w:szCs w:val="24"/>
              </w:rPr>
            </w:pPr>
            <w:r w:rsidRPr="006B4894">
              <w:rPr>
                <w:rFonts w:ascii="楷体" w:eastAsia="楷体" w:hAnsi="楷体" w:cs="华文中宋" w:hint="eastAsia"/>
                <w:b/>
                <w:color w:val="000000"/>
                <w:sz w:val="24"/>
                <w:szCs w:val="24"/>
              </w:rPr>
              <w:t>机械设备应符合下列规定：</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1、应采用能源利用率高的施工机械设备。</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2、施工机具资源应共享。</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3、应定期监控重点耗能设备的能源利用情况，并有记录。</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4、应建立设备技术档案，并应定期进行设备维护、保养。</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一般项</w:t>
            </w:r>
          </w:p>
        </w:tc>
        <w:tc>
          <w:tcPr>
            <w:tcW w:w="1254"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0～2.0</w:t>
            </w: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1552"/>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4.6</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b/>
                <w:color w:val="000000"/>
                <w:sz w:val="24"/>
                <w:szCs w:val="24"/>
              </w:rPr>
            </w:pPr>
            <w:r w:rsidRPr="006B4894">
              <w:rPr>
                <w:rFonts w:ascii="楷体" w:eastAsia="楷体" w:hAnsi="楷体" w:cs="华文中宋" w:hint="eastAsia"/>
                <w:b/>
                <w:color w:val="000000"/>
                <w:sz w:val="24"/>
                <w:szCs w:val="24"/>
              </w:rPr>
              <w:t>临时设施应符合下列规定：</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1、施工临时设施应结合日照和风向等自然条件，合理采用自然采光、通风和外遮阳设施。</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2、临时施工用房应使用热工性能达标的复合墙体和屋面板，顶棚宜采用吊顶。</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一般项</w:t>
            </w:r>
          </w:p>
        </w:tc>
        <w:tc>
          <w:tcPr>
            <w:tcW w:w="1254"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0～2.0</w:t>
            </w: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1497"/>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4.7</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b/>
                <w:color w:val="000000"/>
                <w:sz w:val="24"/>
                <w:szCs w:val="24"/>
              </w:rPr>
            </w:pPr>
            <w:r w:rsidRPr="006B4894">
              <w:rPr>
                <w:rFonts w:ascii="楷体" w:eastAsia="楷体" w:hAnsi="楷体" w:cs="华文中宋" w:hint="eastAsia"/>
                <w:b/>
                <w:color w:val="000000"/>
                <w:sz w:val="24"/>
                <w:szCs w:val="24"/>
              </w:rPr>
              <w:t>材料运输与施工应符合下列规定：</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1、建筑材料的选用应缩短运输距离，减少能源消耗。</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2、应采用能耗少的施工工艺。</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3、应合理安排施工工序和施工进度。</w:t>
            </w:r>
          </w:p>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4、应尽量减少夜间作业和</w:t>
            </w:r>
            <w:proofErr w:type="gramStart"/>
            <w:r w:rsidRPr="006B4894">
              <w:rPr>
                <w:rFonts w:ascii="楷体" w:eastAsia="楷体" w:hAnsi="楷体" w:cs="华文中宋" w:hint="eastAsia"/>
                <w:color w:val="000000"/>
                <w:sz w:val="24"/>
                <w:szCs w:val="24"/>
              </w:rPr>
              <w:t>冬期</w:t>
            </w:r>
            <w:proofErr w:type="gramEnd"/>
            <w:r w:rsidRPr="006B4894">
              <w:rPr>
                <w:rFonts w:ascii="楷体" w:eastAsia="楷体" w:hAnsi="楷体" w:cs="华文中宋" w:hint="eastAsia"/>
                <w:color w:val="000000"/>
                <w:sz w:val="24"/>
                <w:szCs w:val="24"/>
              </w:rPr>
              <w:t>施工的时间。</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一般项</w:t>
            </w:r>
          </w:p>
        </w:tc>
        <w:tc>
          <w:tcPr>
            <w:tcW w:w="1254"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0～2.0</w:t>
            </w: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hRule="exact" w:val="482"/>
        </w:trPr>
        <w:tc>
          <w:tcPr>
            <w:tcW w:w="7926" w:type="dxa"/>
            <w:gridSpan w:val="4"/>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pStyle w:val="a9"/>
              <w:rPr>
                <w:rFonts w:ascii="楷体" w:eastAsia="楷体" w:hAnsi="楷体" w:cs="华文中宋"/>
                <w:sz w:val="24"/>
                <w:szCs w:val="24"/>
              </w:rPr>
            </w:pPr>
            <w:r w:rsidRPr="006B4894">
              <w:rPr>
                <w:rFonts w:ascii="楷体" w:eastAsia="楷体" w:hAnsi="楷体" w:cs="华文中宋" w:hint="eastAsia"/>
                <w:sz w:val="24"/>
                <w:szCs w:val="24"/>
              </w:rPr>
              <w:t>二、一般项折算得分：</w:t>
            </w:r>
          </w:p>
        </w:tc>
        <w:tc>
          <w:tcPr>
            <w:tcW w:w="1254"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470"/>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4.8</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根据当地气候和自然资源条件，应合理利用太阳能或其他可再生能源。</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54"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hRule="exact" w:val="397"/>
        </w:trPr>
        <w:tc>
          <w:tcPr>
            <w:tcW w:w="720" w:type="dxa"/>
            <w:tcBorders>
              <w:top w:val="single" w:sz="4" w:space="0" w:color="auto"/>
              <w:left w:val="single" w:sz="4" w:space="0" w:color="auto"/>
              <w:bottom w:val="single" w:sz="4" w:space="0" w:color="auto"/>
              <w:right w:val="single" w:sz="4" w:space="0" w:color="auto"/>
            </w:tcBorders>
          </w:tcPr>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4.9</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临时用电设备应采用自动控制装置</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54"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458"/>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4.10</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使用的施工设备和机具应符合国家、行业有关节能、高效、环保的规定</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54"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4.11</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color w:val="000000"/>
                <w:spacing w:val="-10"/>
                <w:sz w:val="24"/>
                <w:szCs w:val="24"/>
              </w:rPr>
            </w:pPr>
            <w:r w:rsidRPr="006B4894">
              <w:rPr>
                <w:rFonts w:ascii="楷体" w:eastAsia="楷体" w:hAnsi="楷体" w:cs="华文中宋" w:hint="eastAsia"/>
                <w:color w:val="000000"/>
                <w:spacing w:val="-10"/>
                <w:sz w:val="24"/>
                <w:szCs w:val="24"/>
              </w:rPr>
              <w:t>办公、生活和施工现场，采用节能照明灯具的数量应大于80%</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54"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hRule="exact" w:val="397"/>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4.12</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280" w:lineRule="exact"/>
              <w:rPr>
                <w:rFonts w:ascii="楷体" w:eastAsia="楷体" w:hAnsi="楷体" w:cs="华文中宋"/>
                <w:color w:val="000000"/>
                <w:sz w:val="24"/>
                <w:szCs w:val="24"/>
              </w:rPr>
            </w:pPr>
            <w:r w:rsidRPr="006B4894">
              <w:rPr>
                <w:rFonts w:ascii="楷体" w:eastAsia="楷体" w:hAnsi="楷体" w:cs="华文中宋" w:hint="eastAsia"/>
                <w:color w:val="000000"/>
                <w:sz w:val="24"/>
                <w:szCs w:val="24"/>
              </w:rPr>
              <w:t>办公、生活和施工现场用电应分别计量</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54"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hRule="exact" w:val="482"/>
        </w:trPr>
        <w:tc>
          <w:tcPr>
            <w:tcW w:w="7926" w:type="dxa"/>
            <w:gridSpan w:val="4"/>
            <w:tcBorders>
              <w:top w:val="single" w:sz="4" w:space="0" w:color="auto"/>
              <w:left w:val="single" w:sz="4" w:space="0" w:color="auto"/>
              <w:bottom w:val="single" w:sz="4" w:space="0" w:color="auto"/>
              <w:right w:val="single" w:sz="4" w:space="0" w:color="auto"/>
            </w:tcBorders>
            <w:vAlign w:val="center"/>
          </w:tcPr>
          <w:p w:rsidR="00413A92" w:rsidRDefault="00413A92" w:rsidP="00612F3A">
            <w:pPr>
              <w:pStyle w:val="a9"/>
              <w:rPr>
                <w:rFonts w:ascii="楷体" w:eastAsia="楷体" w:hAnsi="楷体" w:cs="华文中宋"/>
                <w:sz w:val="24"/>
                <w:szCs w:val="24"/>
              </w:rPr>
            </w:pPr>
            <w:r>
              <w:rPr>
                <w:rFonts w:ascii="楷体" w:eastAsia="楷体" w:hAnsi="楷体" w:cs="华文中宋" w:hint="eastAsia"/>
                <w:sz w:val="24"/>
                <w:szCs w:val="24"/>
              </w:rPr>
              <w:t>三、优选项加分：</w:t>
            </w:r>
          </w:p>
        </w:tc>
        <w:tc>
          <w:tcPr>
            <w:tcW w:w="1254"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hRule="exact" w:val="482"/>
        </w:trPr>
        <w:tc>
          <w:tcPr>
            <w:tcW w:w="7926" w:type="dxa"/>
            <w:gridSpan w:val="4"/>
            <w:tcBorders>
              <w:top w:val="single" w:sz="4" w:space="0" w:color="auto"/>
              <w:left w:val="single" w:sz="4" w:space="0" w:color="auto"/>
              <w:bottom w:val="single" w:sz="4" w:space="0" w:color="auto"/>
              <w:right w:val="single" w:sz="4" w:space="0" w:color="auto"/>
            </w:tcBorders>
            <w:vAlign w:val="center"/>
          </w:tcPr>
          <w:p w:rsidR="00413A92" w:rsidRDefault="00413A92" w:rsidP="00612F3A">
            <w:pPr>
              <w:pStyle w:val="a9"/>
              <w:rPr>
                <w:rFonts w:ascii="楷体" w:eastAsia="楷体" w:hAnsi="楷体" w:cs="华文中宋"/>
                <w:sz w:val="24"/>
                <w:szCs w:val="24"/>
              </w:rPr>
            </w:pPr>
            <w:r>
              <w:rPr>
                <w:rFonts w:ascii="楷体" w:eastAsia="楷体" w:hAnsi="楷体" w:cs="华文中宋" w:hint="eastAsia"/>
                <w:sz w:val="24"/>
                <w:szCs w:val="24"/>
              </w:rPr>
              <w:t>四、要素评价得分：</w:t>
            </w:r>
          </w:p>
        </w:tc>
        <w:tc>
          <w:tcPr>
            <w:tcW w:w="1254"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280" w:lineRule="exact"/>
              <w:jc w:val="center"/>
              <w:rPr>
                <w:rFonts w:ascii="楷体" w:eastAsia="楷体" w:hAnsi="楷体" w:cs="华文中宋"/>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413A92" w:rsidRDefault="00413A92" w:rsidP="00612F3A">
            <w:pPr>
              <w:widowControl/>
              <w:spacing w:line="280" w:lineRule="exact"/>
              <w:jc w:val="left"/>
              <w:rPr>
                <w:rFonts w:ascii="楷体" w:eastAsia="楷体" w:hAnsi="楷体" w:cs="华文中宋"/>
                <w:color w:val="000000"/>
                <w:sz w:val="24"/>
                <w:szCs w:val="24"/>
              </w:rPr>
            </w:pPr>
          </w:p>
        </w:tc>
      </w:tr>
      <w:tr w:rsidR="00413A92" w:rsidTr="00612F3A">
        <w:trPr>
          <w:trHeight w:val="771"/>
        </w:trPr>
        <w:tc>
          <w:tcPr>
            <w:tcW w:w="10080" w:type="dxa"/>
            <w:gridSpan w:val="6"/>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spacing w:line="280" w:lineRule="exact"/>
              <w:jc w:val="left"/>
              <w:rPr>
                <w:rFonts w:ascii="楷体" w:eastAsia="楷体" w:hAnsi="楷体" w:cs="华文中宋"/>
                <w:color w:val="000000"/>
                <w:sz w:val="24"/>
                <w:szCs w:val="24"/>
              </w:rPr>
            </w:pPr>
            <w:r>
              <w:rPr>
                <w:rFonts w:ascii="楷体" w:eastAsia="楷体" w:hAnsi="楷体" w:cs="华文中宋" w:hint="eastAsia"/>
                <w:color w:val="000000"/>
                <w:sz w:val="24"/>
                <w:szCs w:val="24"/>
              </w:rPr>
              <w:t>要素评价得分=一般项折算得分+优选项加分=（实际发生项条目实得分之和/实际发生项条目应得分之和）x100+优选</w:t>
            </w:r>
            <w:proofErr w:type="gramStart"/>
            <w:r>
              <w:rPr>
                <w:rFonts w:ascii="楷体" w:eastAsia="楷体" w:hAnsi="楷体" w:cs="华文中宋" w:hint="eastAsia"/>
                <w:color w:val="000000"/>
                <w:sz w:val="24"/>
                <w:szCs w:val="24"/>
              </w:rPr>
              <w:t>项实际</w:t>
            </w:r>
            <w:proofErr w:type="gramEnd"/>
            <w:r>
              <w:rPr>
                <w:rFonts w:ascii="楷体" w:eastAsia="楷体" w:hAnsi="楷体" w:cs="华文中宋" w:hint="eastAsia"/>
                <w:color w:val="000000"/>
                <w:sz w:val="24"/>
                <w:szCs w:val="24"/>
              </w:rPr>
              <w:t>发生条目加分之和</w:t>
            </w:r>
          </w:p>
        </w:tc>
      </w:tr>
    </w:tbl>
    <w:p w:rsidR="00413A92" w:rsidRDefault="00413A92" w:rsidP="00413A92">
      <w:pPr>
        <w:spacing w:line="360" w:lineRule="auto"/>
        <w:ind w:leftChars="-344" w:left="-110" w:hangingChars="255" w:hanging="612"/>
        <w:rPr>
          <w:rFonts w:ascii="楷体" w:eastAsia="楷体" w:hAnsi="楷体" w:cs="华文中宋"/>
          <w:color w:val="000000"/>
          <w:kern w:val="0"/>
          <w:sz w:val="24"/>
          <w:szCs w:val="24"/>
        </w:rPr>
      </w:pPr>
    </w:p>
    <w:p w:rsidR="00413A92" w:rsidRDefault="00413A92" w:rsidP="00413A92">
      <w:pPr>
        <w:spacing w:line="360" w:lineRule="auto"/>
        <w:ind w:leftChars="-344" w:left="-110" w:hangingChars="255" w:hanging="612"/>
        <w:rPr>
          <w:rFonts w:ascii="楷体" w:eastAsia="楷体" w:hAnsi="楷体" w:cs="华文中宋"/>
          <w:color w:val="000000"/>
          <w:kern w:val="0"/>
          <w:sz w:val="24"/>
          <w:szCs w:val="24"/>
        </w:rPr>
      </w:pPr>
    </w:p>
    <w:p w:rsidR="00413A92" w:rsidRDefault="00413A92" w:rsidP="00413A92">
      <w:pPr>
        <w:spacing w:line="360" w:lineRule="auto"/>
        <w:ind w:leftChars="-344" w:left="-110" w:hangingChars="255" w:hanging="612"/>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附表2-5                            </w:t>
      </w:r>
    </w:p>
    <w:p w:rsidR="00413A92" w:rsidRDefault="00413A92" w:rsidP="00413A92">
      <w:pPr>
        <w:spacing w:line="360" w:lineRule="auto"/>
        <w:ind w:leftChars="-344" w:left="-110" w:hangingChars="255" w:hanging="612"/>
        <w:rPr>
          <w:rFonts w:ascii="楷体" w:eastAsia="楷体" w:hAnsi="楷体" w:cs="华文中宋"/>
          <w:b/>
          <w:bCs/>
          <w:kern w:val="0"/>
          <w:sz w:val="24"/>
          <w:szCs w:val="24"/>
        </w:rPr>
      </w:pPr>
      <w:r>
        <w:rPr>
          <w:rFonts w:ascii="楷体" w:eastAsia="楷体" w:hAnsi="楷体" w:cs="华文中宋" w:hint="eastAsia"/>
          <w:color w:val="000000"/>
          <w:kern w:val="0"/>
          <w:sz w:val="24"/>
          <w:szCs w:val="24"/>
        </w:rPr>
        <w:t xml:space="preserve">                            </w:t>
      </w:r>
      <w:r>
        <w:rPr>
          <w:rFonts w:ascii="楷体" w:eastAsia="楷体" w:hAnsi="楷体" w:cs="华文中宋" w:hint="eastAsia"/>
          <w:b/>
          <w:bCs/>
          <w:kern w:val="0"/>
          <w:sz w:val="24"/>
          <w:szCs w:val="24"/>
        </w:rPr>
        <w:t>节地与土地资源利用评价指标</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120"/>
        <w:gridCol w:w="1080"/>
        <w:gridCol w:w="1251"/>
        <w:gridCol w:w="909"/>
      </w:tblGrid>
      <w:tr w:rsidR="00413A92" w:rsidTr="00612F3A">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序号</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评 价 指 标</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类别</w:t>
            </w:r>
          </w:p>
        </w:tc>
        <w:tc>
          <w:tcPr>
            <w:tcW w:w="1251"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评分范围</w:t>
            </w:r>
          </w:p>
        </w:tc>
        <w:tc>
          <w:tcPr>
            <w:tcW w:w="909"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b/>
                <w:color w:val="000000"/>
                <w:sz w:val="24"/>
                <w:szCs w:val="24"/>
              </w:rPr>
            </w:pPr>
            <w:r>
              <w:rPr>
                <w:rFonts w:ascii="楷体" w:eastAsia="楷体" w:hAnsi="楷体" w:cs="华文中宋" w:hint="eastAsia"/>
                <w:b/>
                <w:color w:val="000000"/>
                <w:sz w:val="24"/>
                <w:szCs w:val="24"/>
              </w:rPr>
              <w:t>平均得分</w:t>
            </w:r>
          </w:p>
        </w:tc>
      </w:tr>
      <w:tr w:rsidR="00413A92" w:rsidTr="00612F3A">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color w:val="000000"/>
                <w:sz w:val="24"/>
                <w:szCs w:val="24"/>
              </w:rPr>
            </w:pPr>
            <w:r>
              <w:rPr>
                <w:rFonts w:ascii="楷体" w:eastAsia="楷体" w:hAnsi="楷体" w:cs="华文中宋" w:hint="eastAsia"/>
                <w:color w:val="000000"/>
                <w:sz w:val="24"/>
                <w:szCs w:val="24"/>
              </w:rPr>
              <w:t>5.1</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rPr>
                <w:rFonts w:ascii="楷体" w:eastAsia="楷体" w:hAnsi="楷体" w:cs="华文中宋"/>
                <w:color w:val="000000"/>
                <w:sz w:val="24"/>
                <w:szCs w:val="24"/>
              </w:rPr>
            </w:pPr>
            <w:r w:rsidRPr="006B4894">
              <w:rPr>
                <w:rFonts w:ascii="楷体" w:eastAsia="楷体" w:hAnsi="楷体" w:cs="华文中宋" w:hint="eastAsia"/>
                <w:color w:val="000000"/>
                <w:sz w:val="24"/>
                <w:szCs w:val="24"/>
              </w:rPr>
              <w:t>施工现场布置</w:t>
            </w:r>
            <w:proofErr w:type="gramStart"/>
            <w:r w:rsidRPr="006B4894">
              <w:rPr>
                <w:rFonts w:ascii="楷体" w:eastAsia="楷体" w:hAnsi="楷体" w:cs="华文中宋" w:hint="eastAsia"/>
                <w:color w:val="000000"/>
                <w:sz w:val="24"/>
                <w:szCs w:val="24"/>
              </w:rPr>
              <w:t>应合理并应</w:t>
            </w:r>
            <w:proofErr w:type="gramEnd"/>
            <w:r w:rsidRPr="006B4894">
              <w:rPr>
                <w:rFonts w:ascii="楷体" w:eastAsia="楷体" w:hAnsi="楷体" w:cs="华文中宋" w:hint="eastAsia"/>
                <w:color w:val="000000"/>
                <w:sz w:val="24"/>
                <w:szCs w:val="24"/>
              </w:rPr>
              <w:t>实施动态管理</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jc w:val="center"/>
              <w:rPr>
                <w:rFonts w:ascii="楷体" w:eastAsia="楷体" w:hAnsi="楷体" w:cs="华文中宋"/>
                <w:color w:val="000000"/>
                <w:sz w:val="24"/>
                <w:szCs w:val="24"/>
              </w:rPr>
            </w:pPr>
            <w:r w:rsidRPr="006B4894">
              <w:rPr>
                <w:rFonts w:ascii="楷体" w:eastAsia="楷体" w:hAnsi="楷体" w:cs="华文中宋" w:hint="eastAsia"/>
                <w:color w:val="000000"/>
                <w:sz w:val="24"/>
                <w:szCs w:val="24"/>
              </w:rPr>
              <w:t>控制项</w:t>
            </w:r>
          </w:p>
        </w:tc>
        <w:tc>
          <w:tcPr>
            <w:tcW w:w="1251" w:type="dxa"/>
            <w:vMerge w:val="restart"/>
            <w:tcBorders>
              <w:top w:val="single" w:sz="4" w:space="0" w:color="auto"/>
              <w:left w:val="single" w:sz="4" w:space="0" w:color="auto"/>
              <w:bottom w:val="single" w:sz="4" w:space="0" w:color="auto"/>
              <w:right w:val="single" w:sz="4" w:space="0" w:color="auto"/>
            </w:tcBorders>
            <w:vAlign w:val="center"/>
          </w:tcPr>
          <w:p w:rsidR="00413A92" w:rsidRDefault="00413A92" w:rsidP="00612F3A">
            <w:pPr>
              <w:rPr>
                <w:rFonts w:ascii="楷体" w:eastAsia="楷体" w:hAnsi="楷体" w:cs="华文中宋"/>
                <w:color w:val="000000"/>
                <w:sz w:val="24"/>
                <w:szCs w:val="24"/>
              </w:rPr>
            </w:pPr>
            <w:r>
              <w:rPr>
                <w:rFonts w:ascii="楷体" w:eastAsia="楷体" w:hAnsi="楷体" w:cs="华文中宋" w:hint="eastAsia"/>
                <w:color w:val="000000"/>
                <w:sz w:val="24"/>
                <w:szCs w:val="24"/>
              </w:rPr>
              <w:t>符合要求（不符合 者为非绿色施工项目）</w:t>
            </w:r>
          </w:p>
        </w:tc>
        <w:tc>
          <w:tcPr>
            <w:tcW w:w="909"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sz w:val="24"/>
                <w:szCs w:val="24"/>
              </w:rPr>
            </w:pPr>
          </w:p>
        </w:tc>
      </w:tr>
      <w:tr w:rsidR="00413A92" w:rsidTr="00612F3A">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color w:val="000000"/>
                <w:sz w:val="24"/>
                <w:szCs w:val="24"/>
              </w:rPr>
            </w:pPr>
            <w:r>
              <w:rPr>
                <w:rFonts w:ascii="楷体" w:eastAsia="楷体" w:hAnsi="楷体" w:cs="华文中宋" w:hint="eastAsia"/>
                <w:color w:val="000000"/>
                <w:sz w:val="24"/>
                <w:szCs w:val="24"/>
              </w:rPr>
              <w:t>5.2</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rPr>
                <w:rFonts w:ascii="楷体" w:eastAsia="楷体" w:hAnsi="楷体" w:cs="华文中宋"/>
                <w:color w:val="000000"/>
                <w:sz w:val="24"/>
                <w:szCs w:val="24"/>
              </w:rPr>
            </w:pPr>
            <w:r w:rsidRPr="006B4894">
              <w:rPr>
                <w:rFonts w:ascii="楷体" w:eastAsia="楷体" w:hAnsi="楷体" w:cs="华文中宋" w:hint="eastAsia"/>
                <w:color w:val="000000"/>
                <w:sz w:val="24"/>
                <w:szCs w:val="24"/>
              </w:rPr>
              <w:t>施工临时用地应有审批用地手续</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jc w:val="center"/>
              <w:rPr>
                <w:rFonts w:ascii="楷体" w:eastAsia="楷体" w:hAnsi="楷体" w:cs="华文中宋"/>
                <w:color w:val="000000"/>
                <w:sz w:val="24"/>
                <w:szCs w:val="24"/>
              </w:rPr>
            </w:pPr>
            <w:r w:rsidRPr="006B4894">
              <w:rPr>
                <w:rFonts w:ascii="楷体" w:eastAsia="楷体" w:hAnsi="楷体" w:cs="华文中宋" w:hint="eastAsia"/>
                <w:color w:val="000000"/>
                <w:sz w:val="24"/>
                <w:szCs w:val="24"/>
              </w:rPr>
              <w:t>控制项</w:t>
            </w:r>
          </w:p>
        </w:tc>
        <w:tc>
          <w:tcPr>
            <w:tcW w:w="1251"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sz w:val="24"/>
                <w:szCs w:val="24"/>
              </w:rPr>
            </w:pPr>
          </w:p>
        </w:tc>
        <w:tc>
          <w:tcPr>
            <w:tcW w:w="909" w:type="dxa"/>
            <w:tcBorders>
              <w:top w:val="single" w:sz="4" w:space="0" w:color="auto"/>
              <w:left w:val="single" w:sz="4" w:space="0" w:color="auto"/>
              <w:bottom w:val="single" w:sz="4" w:space="0" w:color="auto"/>
              <w:right w:val="single" w:sz="4" w:space="0" w:color="auto"/>
            </w:tcBorders>
          </w:tcPr>
          <w:p w:rsidR="00413A92" w:rsidRDefault="00413A92" w:rsidP="00612F3A">
            <w:pPr>
              <w:widowControl/>
              <w:jc w:val="left"/>
              <w:rPr>
                <w:rFonts w:ascii="楷体" w:eastAsia="楷体" w:hAnsi="楷体" w:cs="华文中宋"/>
                <w:color w:val="000000"/>
                <w:sz w:val="24"/>
                <w:szCs w:val="24"/>
              </w:rPr>
            </w:pPr>
          </w:p>
        </w:tc>
      </w:tr>
      <w:tr w:rsidR="00413A92" w:rsidTr="00612F3A">
        <w:trPr>
          <w:trHeight w:val="1034"/>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color w:val="000000"/>
                <w:sz w:val="24"/>
                <w:szCs w:val="24"/>
              </w:rPr>
            </w:pPr>
            <w:r>
              <w:rPr>
                <w:rFonts w:ascii="楷体" w:eastAsia="楷体" w:hAnsi="楷体" w:cs="华文中宋" w:hint="eastAsia"/>
                <w:color w:val="000000"/>
                <w:sz w:val="24"/>
                <w:szCs w:val="24"/>
              </w:rPr>
              <w:t>5.3</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rPr>
                <w:rFonts w:ascii="楷体" w:eastAsia="楷体" w:hAnsi="楷体" w:cs="华文中宋"/>
                <w:color w:val="000000"/>
                <w:sz w:val="24"/>
                <w:szCs w:val="24"/>
              </w:rPr>
            </w:pPr>
            <w:r w:rsidRPr="006B4894">
              <w:rPr>
                <w:rFonts w:ascii="楷体" w:eastAsia="楷体" w:hAnsi="楷体" w:cs="华文中宋" w:hint="eastAsia"/>
                <w:color w:val="000000"/>
                <w:sz w:val="24"/>
                <w:szCs w:val="24"/>
              </w:rPr>
              <w:t>施工单位应充分了解施工现场及毗邻区内人文景观保护要求、工程地质情况及基础设施管线分布情况，制定相应保护措施，并应报请相关方核准</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jc w:val="center"/>
              <w:rPr>
                <w:rFonts w:ascii="楷体" w:eastAsia="楷体" w:hAnsi="楷体" w:cs="华文中宋"/>
                <w:color w:val="000000"/>
                <w:sz w:val="24"/>
                <w:szCs w:val="24"/>
              </w:rPr>
            </w:pPr>
            <w:r w:rsidRPr="006B4894">
              <w:rPr>
                <w:rFonts w:ascii="楷体" w:eastAsia="楷体" w:hAnsi="楷体" w:cs="华文中宋" w:hint="eastAsia"/>
                <w:color w:val="000000"/>
                <w:sz w:val="24"/>
                <w:szCs w:val="24"/>
              </w:rPr>
              <w:t>控制项</w:t>
            </w:r>
          </w:p>
        </w:tc>
        <w:tc>
          <w:tcPr>
            <w:tcW w:w="1251"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sz w:val="24"/>
                <w:szCs w:val="24"/>
              </w:rPr>
            </w:pPr>
          </w:p>
        </w:tc>
        <w:tc>
          <w:tcPr>
            <w:tcW w:w="909" w:type="dxa"/>
            <w:tcBorders>
              <w:top w:val="single" w:sz="4" w:space="0" w:color="auto"/>
              <w:left w:val="single" w:sz="4" w:space="0" w:color="auto"/>
              <w:bottom w:val="single" w:sz="4" w:space="0" w:color="auto"/>
              <w:right w:val="single" w:sz="4" w:space="0" w:color="auto"/>
            </w:tcBorders>
          </w:tcPr>
          <w:p w:rsidR="00413A92" w:rsidRDefault="00413A92" w:rsidP="00612F3A">
            <w:pPr>
              <w:widowControl/>
              <w:jc w:val="left"/>
              <w:rPr>
                <w:rFonts w:ascii="楷体" w:eastAsia="楷体" w:hAnsi="楷体" w:cs="华文中宋"/>
                <w:color w:val="000000"/>
                <w:sz w:val="24"/>
                <w:szCs w:val="24"/>
              </w:rPr>
            </w:pPr>
          </w:p>
        </w:tc>
      </w:tr>
      <w:tr w:rsidR="00413A92" w:rsidTr="00612F3A">
        <w:trPr>
          <w:trHeight w:val="482"/>
        </w:trPr>
        <w:tc>
          <w:tcPr>
            <w:tcW w:w="10080" w:type="dxa"/>
            <w:gridSpan w:val="5"/>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pStyle w:val="a9"/>
              <w:jc w:val="both"/>
              <w:rPr>
                <w:rFonts w:ascii="楷体" w:eastAsia="楷体" w:hAnsi="楷体" w:cs="华文中宋"/>
                <w:sz w:val="24"/>
                <w:szCs w:val="24"/>
              </w:rPr>
            </w:pPr>
            <w:r w:rsidRPr="006B4894">
              <w:rPr>
                <w:rFonts w:ascii="楷体" w:eastAsia="楷体" w:hAnsi="楷体" w:cs="华文中宋" w:hint="eastAsia"/>
                <w:sz w:val="24"/>
                <w:szCs w:val="24"/>
              </w:rPr>
              <w:t>一、控制项全部符合要求，进入评分流程。</w:t>
            </w:r>
          </w:p>
        </w:tc>
      </w:tr>
      <w:tr w:rsidR="00413A92" w:rsidTr="00612F3A">
        <w:trPr>
          <w:trHeight w:val="2328"/>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color w:val="000000"/>
                <w:sz w:val="24"/>
                <w:szCs w:val="24"/>
              </w:rPr>
            </w:pPr>
            <w:r>
              <w:rPr>
                <w:rFonts w:ascii="楷体" w:eastAsia="楷体" w:hAnsi="楷体" w:cs="华文中宋" w:hint="eastAsia"/>
                <w:color w:val="000000"/>
                <w:sz w:val="24"/>
                <w:szCs w:val="24"/>
              </w:rPr>
              <w:t>5.4</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rPr>
                <w:rFonts w:ascii="楷体" w:eastAsia="楷体" w:hAnsi="楷体" w:cs="华文中宋"/>
                <w:b/>
                <w:color w:val="000000"/>
                <w:sz w:val="24"/>
                <w:szCs w:val="24"/>
              </w:rPr>
            </w:pPr>
            <w:r w:rsidRPr="006B4894">
              <w:rPr>
                <w:rFonts w:ascii="楷体" w:eastAsia="楷体" w:hAnsi="楷体" w:cs="华文中宋" w:hint="eastAsia"/>
                <w:b/>
                <w:color w:val="000000"/>
                <w:sz w:val="24"/>
                <w:szCs w:val="24"/>
              </w:rPr>
              <w:t>节约用地应符合下列规定：</w:t>
            </w:r>
          </w:p>
          <w:p w:rsidR="00413A92" w:rsidRPr="006B4894" w:rsidRDefault="00413A92" w:rsidP="00612F3A">
            <w:pPr>
              <w:rPr>
                <w:rFonts w:ascii="楷体" w:eastAsia="楷体" w:hAnsi="楷体" w:cs="华文中宋"/>
                <w:color w:val="000000"/>
                <w:sz w:val="24"/>
                <w:szCs w:val="24"/>
              </w:rPr>
            </w:pPr>
            <w:r w:rsidRPr="006B4894">
              <w:rPr>
                <w:rFonts w:ascii="楷体" w:eastAsia="楷体" w:hAnsi="楷体" w:cs="华文中宋" w:hint="eastAsia"/>
                <w:color w:val="000000"/>
                <w:sz w:val="24"/>
                <w:szCs w:val="24"/>
              </w:rPr>
              <w:t>1、施工总平面布置应紧凑，并应尽量减少占地。</w:t>
            </w:r>
          </w:p>
          <w:p w:rsidR="00413A92" w:rsidRPr="006B4894" w:rsidRDefault="00413A92" w:rsidP="00612F3A">
            <w:pPr>
              <w:rPr>
                <w:rFonts w:ascii="楷体" w:eastAsia="楷体" w:hAnsi="楷体" w:cs="华文中宋"/>
                <w:color w:val="000000"/>
                <w:sz w:val="24"/>
                <w:szCs w:val="24"/>
              </w:rPr>
            </w:pPr>
            <w:r w:rsidRPr="006B4894">
              <w:rPr>
                <w:rFonts w:ascii="楷体" w:eastAsia="楷体" w:hAnsi="楷体" w:cs="华文中宋" w:hint="eastAsia"/>
                <w:color w:val="000000"/>
                <w:sz w:val="24"/>
                <w:szCs w:val="24"/>
              </w:rPr>
              <w:t>2、应在经批准的临时用地范围内组织施工。</w:t>
            </w:r>
          </w:p>
          <w:p w:rsidR="00413A92" w:rsidRPr="006B4894" w:rsidRDefault="00413A92" w:rsidP="00612F3A">
            <w:pPr>
              <w:rPr>
                <w:rFonts w:ascii="楷体" w:eastAsia="楷体" w:hAnsi="楷体" w:cs="华文中宋"/>
                <w:color w:val="000000"/>
                <w:sz w:val="24"/>
                <w:szCs w:val="24"/>
              </w:rPr>
            </w:pPr>
            <w:r w:rsidRPr="006B4894">
              <w:rPr>
                <w:rFonts w:ascii="楷体" w:eastAsia="楷体" w:hAnsi="楷体" w:cs="华文中宋" w:hint="eastAsia"/>
                <w:color w:val="000000"/>
                <w:sz w:val="24"/>
                <w:szCs w:val="24"/>
              </w:rPr>
              <w:t>3、应根据现场条件，合理设计场内交通道路。</w:t>
            </w:r>
          </w:p>
          <w:p w:rsidR="00413A92" w:rsidRPr="006B4894" w:rsidRDefault="00413A92" w:rsidP="00612F3A">
            <w:pPr>
              <w:rPr>
                <w:rFonts w:ascii="楷体" w:eastAsia="楷体" w:hAnsi="楷体" w:cs="华文中宋"/>
                <w:color w:val="000000"/>
                <w:sz w:val="24"/>
                <w:szCs w:val="24"/>
              </w:rPr>
            </w:pPr>
            <w:r w:rsidRPr="006B4894">
              <w:rPr>
                <w:rFonts w:ascii="楷体" w:eastAsia="楷体" w:hAnsi="楷体" w:cs="华文中宋" w:hint="eastAsia"/>
                <w:color w:val="000000"/>
                <w:sz w:val="24"/>
                <w:szCs w:val="24"/>
              </w:rPr>
              <w:t>4、施工现场临时道路布置应与原有及永久道路兼顾考虑，并充分利用拟建道路为施工服务。</w:t>
            </w:r>
          </w:p>
          <w:p w:rsidR="00413A92" w:rsidRPr="006B4894" w:rsidRDefault="00413A92" w:rsidP="00612F3A">
            <w:pPr>
              <w:rPr>
                <w:rFonts w:ascii="楷体" w:eastAsia="楷体" w:hAnsi="楷体" w:cs="华文中宋"/>
                <w:color w:val="000000"/>
                <w:sz w:val="24"/>
                <w:szCs w:val="24"/>
              </w:rPr>
            </w:pPr>
            <w:r w:rsidRPr="006B4894">
              <w:rPr>
                <w:rFonts w:ascii="楷体" w:eastAsia="楷体" w:hAnsi="楷体" w:cs="华文中宋" w:hint="eastAsia"/>
                <w:color w:val="000000"/>
                <w:sz w:val="24"/>
                <w:szCs w:val="24"/>
              </w:rPr>
              <w:t>5、应采用商品混凝土。</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spacing w:line="360" w:lineRule="auto"/>
              <w:jc w:val="center"/>
              <w:rPr>
                <w:rFonts w:ascii="楷体" w:eastAsia="楷体" w:hAnsi="楷体" w:cs="华文中宋"/>
                <w:color w:val="000000"/>
                <w:sz w:val="24"/>
                <w:szCs w:val="24"/>
              </w:rPr>
            </w:pPr>
            <w:r w:rsidRPr="006B4894">
              <w:rPr>
                <w:rFonts w:ascii="楷体" w:eastAsia="楷体" w:hAnsi="楷体" w:cs="华文中宋" w:hint="eastAsia"/>
                <w:color w:val="000000"/>
                <w:sz w:val="24"/>
                <w:szCs w:val="24"/>
              </w:rPr>
              <w:t>一般项</w:t>
            </w:r>
          </w:p>
        </w:tc>
        <w:tc>
          <w:tcPr>
            <w:tcW w:w="1251"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color w:val="000000"/>
                <w:sz w:val="24"/>
                <w:szCs w:val="24"/>
              </w:rPr>
            </w:pPr>
            <w:r>
              <w:rPr>
                <w:rFonts w:ascii="楷体" w:eastAsia="楷体" w:hAnsi="楷体" w:cs="华文中宋" w:hint="eastAsia"/>
                <w:color w:val="000000"/>
                <w:sz w:val="24"/>
                <w:szCs w:val="24"/>
              </w:rPr>
              <w:t>0～2.0</w:t>
            </w:r>
          </w:p>
        </w:tc>
        <w:tc>
          <w:tcPr>
            <w:tcW w:w="909" w:type="dxa"/>
            <w:tcBorders>
              <w:top w:val="single" w:sz="4" w:space="0" w:color="auto"/>
              <w:left w:val="single" w:sz="4" w:space="0" w:color="auto"/>
              <w:bottom w:val="single" w:sz="4" w:space="0" w:color="auto"/>
              <w:right w:val="single" w:sz="4" w:space="0" w:color="auto"/>
            </w:tcBorders>
          </w:tcPr>
          <w:p w:rsidR="00413A92" w:rsidRDefault="00413A92" w:rsidP="00612F3A">
            <w:pPr>
              <w:widowControl/>
              <w:jc w:val="left"/>
              <w:rPr>
                <w:rFonts w:ascii="楷体" w:eastAsia="楷体" w:hAnsi="楷体" w:cs="华文中宋"/>
                <w:color w:val="000000"/>
                <w:sz w:val="24"/>
                <w:szCs w:val="24"/>
              </w:rPr>
            </w:pPr>
          </w:p>
        </w:tc>
      </w:tr>
      <w:tr w:rsidR="00413A92" w:rsidTr="00612F3A">
        <w:trPr>
          <w:trHeight w:val="2330"/>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color w:val="000000"/>
                <w:sz w:val="24"/>
                <w:szCs w:val="24"/>
              </w:rPr>
            </w:pPr>
            <w:r>
              <w:rPr>
                <w:rFonts w:ascii="楷体" w:eastAsia="楷体" w:hAnsi="楷体" w:cs="华文中宋" w:hint="eastAsia"/>
                <w:color w:val="000000"/>
                <w:sz w:val="24"/>
                <w:szCs w:val="24"/>
              </w:rPr>
              <w:t>5.5</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rPr>
                <w:rFonts w:ascii="楷体" w:eastAsia="楷体" w:hAnsi="楷体" w:cs="华文中宋"/>
                <w:b/>
                <w:color w:val="000000"/>
                <w:sz w:val="24"/>
                <w:szCs w:val="24"/>
              </w:rPr>
            </w:pPr>
            <w:r>
              <w:rPr>
                <w:rFonts w:ascii="楷体" w:eastAsia="楷体" w:hAnsi="楷体" w:cs="华文中宋" w:hint="eastAsia"/>
                <w:b/>
                <w:color w:val="000000"/>
                <w:sz w:val="24"/>
                <w:szCs w:val="24"/>
              </w:rPr>
              <w:t>保护用地应符合下列规定：</w:t>
            </w:r>
          </w:p>
          <w:p w:rsidR="00413A92" w:rsidRDefault="00413A92" w:rsidP="00612F3A">
            <w:pPr>
              <w:rPr>
                <w:rFonts w:ascii="楷体" w:eastAsia="楷体" w:hAnsi="楷体" w:cs="华文中宋"/>
                <w:color w:val="000000"/>
                <w:sz w:val="24"/>
                <w:szCs w:val="24"/>
              </w:rPr>
            </w:pPr>
            <w:r>
              <w:rPr>
                <w:rFonts w:ascii="楷体" w:eastAsia="楷体" w:hAnsi="楷体" w:cs="华文中宋" w:hint="eastAsia"/>
                <w:color w:val="000000"/>
                <w:sz w:val="24"/>
                <w:szCs w:val="24"/>
              </w:rPr>
              <w:t>1、应采取防止水土流失的措施。</w:t>
            </w:r>
          </w:p>
          <w:p w:rsidR="00413A92" w:rsidRDefault="00413A92" w:rsidP="00612F3A">
            <w:pPr>
              <w:rPr>
                <w:rFonts w:ascii="楷体" w:eastAsia="楷体" w:hAnsi="楷体" w:cs="华文中宋"/>
                <w:color w:val="000000"/>
                <w:sz w:val="24"/>
                <w:szCs w:val="24"/>
              </w:rPr>
            </w:pPr>
            <w:r>
              <w:rPr>
                <w:rFonts w:ascii="楷体" w:eastAsia="楷体" w:hAnsi="楷体" w:cs="华文中宋" w:hint="eastAsia"/>
                <w:color w:val="000000"/>
                <w:sz w:val="24"/>
                <w:szCs w:val="24"/>
              </w:rPr>
              <w:t>2、应充分利用山地、荒地作为取、弃土场的用地。</w:t>
            </w:r>
          </w:p>
          <w:p w:rsidR="00413A92" w:rsidRDefault="00413A92" w:rsidP="00612F3A">
            <w:pPr>
              <w:rPr>
                <w:rFonts w:ascii="楷体" w:eastAsia="楷体" w:hAnsi="楷体" w:cs="华文中宋"/>
                <w:color w:val="000000"/>
                <w:sz w:val="24"/>
                <w:szCs w:val="24"/>
              </w:rPr>
            </w:pPr>
            <w:r>
              <w:rPr>
                <w:rFonts w:ascii="楷体" w:eastAsia="楷体" w:hAnsi="楷体" w:cs="华文中宋" w:hint="eastAsia"/>
                <w:color w:val="000000"/>
                <w:sz w:val="24"/>
                <w:szCs w:val="24"/>
              </w:rPr>
              <w:t>3、施工后应恢复植被。</w:t>
            </w:r>
          </w:p>
          <w:p w:rsidR="00413A92" w:rsidRDefault="00413A92" w:rsidP="00612F3A">
            <w:pPr>
              <w:rPr>
                <w:rFonts w:ascii="楷体" w:eastAsia="楷体" w:hAnsi="楷体" w:cs="华文中宋"/>
                <w:color w:val="000000"/>
                <w:sz w:val="24"/>
                <w:szCs w:val="24"/>
              </w:rPr>
            </w:pPr>
            <w:r>
              <w:rPr>
                <w:rFonts w:ascii="楷体" w:eastAsia="楷体" w:hAnsi="楷体" w:cs="华文中宋" w:hint="eastAsia"/>
                <w:color w:val="000000"/>
                <w:sz w:val="24"/>
                <w:szCs w:val="24"/>
              </w:rPr>
              <w:t>4、</w:t>
            </w:r>
            <w:proofErr w:type="gramStart"/>
            <w:r>
              <w:rPr>
                <w:rFonts w:ascii="楷体" w:eastAsia="楷体" w:hAnsi="楷体" w:cs="华文中宋" w:hint="eastAsia"/>
                <w:color w:val="000000"/>
                <w:sz w:val="24"/>
                <w:szCs w:val="24"/>
              </w:rPr>
              <w:t>应对深</w:t>
            </w:r>
            <w:proofErr w:type="gramEnd"/>
            <w:r>
              <w:rPr>
                <w:rFonts w:ascii="楷体" w:eastAsia="楷体" w:hAnsi="楷体" w:cs="华文中宋" w:hint="eastAsia"/>
                <w:color w:val="000000"/>
                <w:sz w:val="24"/>
                <w:szCs w:val="24"/>
              </w:rPr>
              <w:t>基坑施工方案进行优化，并减少土方开挖和回填量，保护用地。</w:t>
            </w:r>
          </w:p>
          <w:p w:rsidR="00413A92" w:rsidRDefault="00413A92" w:rsidP="00612F3A">
            <w:pPr>
              <w:rPr>
                <w:rFonts w:ascii="楷体" w:eastAsia="楷体" w:hAnsi="楷体" w:cs="华文中宋"/>
                <w:color w:val="000000"/>
                <w:sz w:val="24"/>
                <w:szCs w:val="24"/>
              </w:rPr>
            </w:pPr>
            <w:r>
              <w:rPr>
                <w:rFonts w:ascii="楷体" w:eastAsia="楷体" w:hAnsi="楷体" w:cs="华文中宋" w:hint="eastAsia"/>
                <w:color w:val="000000"/>
                <w:sz w:val="24"/>
                <w:szCs w:val="24"/>
              </w:rPr>
              <w:t>5、在生态脆弱的地区施工完成后，应进行地貌复原。</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color w:val="000000"/>
                <w:sz w:val="24"/>
                <w:szCs w:val="24"/>
              </w:rPr>
            </w:pPr>
            <w:r>
              <w:rPr>
                <w:rFonts w:ascii="楷体" w:eastAsia="楷体" w:hAnsi="楷体" w:cs="华文中宋" w:hint="eastAsia"/>
                <w:color w:val="000000"/>
                <w:sz w:val="24"/>
                <w:szCs w:val="24"/>
              </w:rPr>
              <w:t>一般项</w:t>
            </w:r>
          </w:p>
        </w:tc>
        <w:tc>
          <w:tcPr>
            <w:tcW w:w="1251"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color w:val="000000"/>
                <w:sz w:val="24"/>
                <w:szCs w:val="24"/>
              </w:rPr>
            </w:pPr>
            <w:r>
              <w:rPr>
                <w:rFonts w:ascii="楷体" w:eastAsia="楷体" w:hAnsi="楷体" w:cs="华文中宋" w:hint="eastAsia"/>
                <w:color w:val="000000"/>
                <w:sz w:val="24"/>
                <w:szCs w:val="24"/>
              </w:rPr>
              <w:t>0～2.0</w:t>
            </w:r>
          </w:p>
        </w:tc>
        <w:tc>
          <w:tcPr>
            <w:tcW w:w="909" w:type="dxa"/>
            <w:tcBorders>
              <w:top w:val="single" w:sz="4" w:space="0" w:color="auto"/>
              <w:left w:val="single" w:sz="4" w:space="0" w:color="auto"/>
              <w:bottom w:val="single" w:sz="4" w:space="0" w:color="auto"/>
              <w:right w:val="single" w:sz="4" w:space="0" w:color="auto"/>
            </w:tcBorders>
          </w:tcPr>
          <w:p w:rsidR="00413A92" w:rsidRDefault="00413A92" w:rsidP="00612F3A">
            <w:pPr>
              <w:widowControl/>
              <w:jc w:val="left"/>
              <w:rPr>
                <w:rFonts w:ascii="楷体" w:eastAsia="楷体" w:hAnsi="楷体" w:cs="华文中宋"/>
                <w:color w:val="000000"/>
                <w:sz w:val="24"/>
                <w:szCs w:val="24"/>
              </w:rPr>
            </w:pPr>
          </w:p>
        </w:tc>
      </w:tr>
      <w:tr w:rsidR="00413A92" w:rsidTr="00612F3A">
        <w:trPr>
          <w:trHeight w:hRule="exact" w:val="482"/>
        </w:trPr>
        <w:tc>
          <w:tcPr>
            <w:tcW w:w="7920" w:type="dxa"/>
            <w:gridSpan w:val="3"/>
            <w:tcBorders>
              <w:top w:val="single" w:sz="4" w:space="0" w:color="auto"/>
              <w:left w:val="single" w:sz="4" w:space="0" w:color="auto"/>
              <w:bottom w:val="single" w:sz="4" w:space="0" w:color="auto"/>
              <w:right w:val="single" w:sz="4" w:space="0" w:color="auto"/>
            </w:tcBorders>
            <w:vAlign w:val="center"/>
          </w:tcPr>
          <w:p w:rsidR="00413A92" w:rsidRDefault="00413A92" w:rsidP="00612F3A">
            <w:pPr>
              <w:pStyle w:val="a9"/>
              <w:jc w:val="both"/>
              <w:rPr>
                <w:rFonts w:ascii="楷体" w:eastAsia="楷体" w:hAnsi="楷体" w:cs="华文中宋"/>
                <w:sz w:val="24"/>
                <w:szCs w:val="24"/>
              </w:rPr>
            </w:pPr>
            <w:r>
              <w:rPr>
                <w:rFonts w:ascii="楷体" w:eastAsia="楷体" w:hAnsi="楷体" w:cs="华文中宋" w:hint="eastAsia"/>
                <w:sz w:val="24"/>
                <w:szCs w:val="24"/>
              </w:rPr>
              <w:t>二、一般项折算得分</w:t>
            </w:r>
          </w:p>
        </w:tc>
        <w:tc>
          <w:tcPr>
            <w:tcW w:w="1251"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color w:val="000000"/>
                <w:sz w:val="24"/>
                <w:szCs w:val="24"/>
              </w:rPr>
            </w:pPr>
          </w:p>
        </w:tc>
        <w:tc>
          <w:tcPr>
            <w:tcW w:w="909" w:type="dxa"/>
            <w:tcBorders>
              <w:top w:val="single" w:sz="4" w:space="0" w:color="auto"/>
              <w:left w:val="single" w:sz="4" w:space="0" w:color="auto"/>
              <w:bottom w:val="single" w:sz="4" w:space="0" w:color="auto"/>
              <w:right w:val="single" w:sz="4" w:space="0" w:color="auto"/>
            </w:tcBorders>
          </w:tcPr>
          <w:p w:rsidR="00413A92" w:rsidRDefault="00413A92" w:rsidP="00612F3A">
            <w:pPr>
              <w:widowControl/>
              <w:jc w:val="left"/>
              <w:rPr>
                <w:rFonts w:ascii="楷体" w:eastAsia="楷体" w:hAnsi="楷体" w:cs="华文中宋"/>
                <w:color w:val="000000"/>
                <w:sz w:val="24"/>
                <w:szCs w:val="24"/>
              </w:rPr>
            </w:pPr>
          </w:p>
        </w:tc>
      </w:tr>
      <w:tr w:rsidR="00413A92" w:rsidTr="00612F3A">
        <w:trPr>
          <w:trHeight w:val="443"/>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color w:val="000000"/>
                <w:sz w:val="24"/>
                <w:szCs w:val="24"/>
              </w:rPr>
            </w:pPr>
            <w:r>
              <w:rPr>
                <w:rFonts w:ascii="楷体" w:eastAsia="楷体" w:hAnsi="楷体" w:cs="华文中宋" w:hint="eastAsia"/>
                <w:color w:val="000000"/>
                <w:sz w:val="24"/>
                <w:szCs w:val="24"/>
              </w:rPr>
              <w:t>5.6</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rPr>
                <w:rFonts w:ascii="楷体" w:eastAsia="楷体" w:hAnsi="楷体" w:cs="华文中宋"/>
                <w:color w:val="000000"/>
                <w:sz w:val="24"/>
                <w:szCs w:val="24"/>
              </w:rPr>
            </w:pPr>
            <w:r>
              <w:rPr>
                <w:rFonts w:ascii="楷体" w:eastAsia="楷体" w:hAnsi="楷体" w:cs="华文中宋" w:hint="eastAsia"/>
                <w:color w:val="000000"/>
                <w:sz w:val="24"/>
                <w:szCs w:val="24"/>
              </w:rPr>
              <w:t>临时办公和生活用房应采用结构可靠的多层轻</w:t>
            </w:r>
            <w:proofErr w:type="gramStart"/>
            <w:r>
              <w:rPr>
                <w:rFonts w:ascii="楷体" w:eastAsia="楷体" w:hAnsi="楷体" w:cs="华文中宋" w:hint="eastAsia"/>
                <w:color w:val="000000"/>
                <w:sz w:val="24"/>
                <w:szCs w:val="24"/>
              </w:rPr>
              <w:t>钢活动</w:t>
            </w:r>
            <w:proofErr w:type="gramEnd"/>
            <w:r>
              <w:rPr>
                <w:rFonts w:ascii="楷体" w:eastAsia="楷体" w:hAnsi="楷体" w:cs="华文中宋" w:hint="eastAsia"/>
                <w:color w:val="000000"/>
                <w:sz w:val="24"/>
                <w:szCs w:val="24"/>
              </w:rPr>
              <w:t>板房</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51"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9" w:type="dxa"/>
            <w:tcBorders>
              <w:top w:val="single" w:sz="4" w:space="0" w:color="auto"/>
              <w:left w:val="single" w:sz="4" w:space="0" w:color="auto"/>
              <w:bottom w:val="single" w:sz="4" w:space="0" w:color="auto"/>
              <w:right w:val="single" w:sz="4" w:space="0" w:color="auto"/>
            </w:tcBorders>
          </w:tcPr>
          <w:p w:rsidR="00413A92" w:rsidRDefault="00413A92" w:rsidP="00612F3A">
            <w:pPr>
              <w:widowControl/>
              <w:jc w:val="left"/>
              <w:rPr>
                <w:rFonts w:ascii="楷体" w:eastAsia="楷体" w:hAnsi="楷体" w:cs="华文中宋"/>
                <w:color w:val="000000"/>
                <w:sz w:val="24"/>
                <w:szCs w:val="24"/>
              </w:rPr>
            </w:pPr>
          </w:p>
        </w:tc>
      </w:tr>
      <w:tr w:rsidR="00413A92" w:rsidTr="00612F3A">
        <w:trPr>
          <w:trHeight w:val="769"/>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color w:val="000000"/>
                <w:sz w:val="24"/>
                <w:szCs w:val="24"/>
              </w:rPr>
            </w:pPr>
            <w:r>
              <w:rPr>
                <w:rFonts w:ascii="楷体" w:eastAsia="楷体" w:hAnsi="楷体" w:cs="华文中宋" w:hint="eastAsia"/>
                <w:color w:val="000000"/>
                <w:sz w:val="24"/>
                <w:szCs w:val="24"/>
              </w:rPr>
              <w:t>5.7</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rPr>
                <w:rFonts w:ascii="楷体" w:eastAsia="楷体" w:hAnsi="楷体" w:cs="华文中宋"/>
                <w:color w:val="000000"/>
                <w:sz w:val="24"/>
                <w:szCs w:val="24"/>
              </w:rPr>
            </w:pPr>
            <w:r>
              <w:rPr>
                <w:rFonts w:ascii="楷体" w:eastAsia="楷体" w:hAnsi="楷体" w:cs="华文中宋" w:hint="eastAsia"/>
                <w:color w:val="000000"/>
                <w:sz w:val="24"/>
                <w:szCs w:val="24"/>
              </w:rPr>
              <w:t>对施工中发现的地下文物资源，应进行有效保护，处理措施恰当</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51"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9" w:type="dxa"/>
            <w:tcBorders>
              <w:top w:val="single" w:sz="4" w:space="0" w:color="auto"/>
              <w:left w:val="single" w:sz="4" w:space="0" w:color="auto"/>
              <w:bottom w:val="single" w:sz="4" w:space="0" w:color="auto"/>
              <w:right w:val="single" w:sz="4" w:space="0" w:color="auto"/>
            </w:tcBorders>
          </w:tcPr>
          <w:p w:rsidR="00413A92" w:rsidRDefault="00413A92" w:rsidP="00612F3A">
            <w:pPr>
              <w:widowControl/>
              <w:jc w:val="left"/>
              <w:rPr>
                <w:rFonts w:ascii="楷体" w:eastAsia="楷体" w:hAnsi="楷体" w:cs="华文中宋"/>
                <w:color w:val="000000"/>
                <w:sz w:val="24"/>
                <w:szCs w:val="24"/>
              </w:rPr>
            </w:pPr>
          </w:p>
        </w:tc>
      </w:tr>
      <w:tr w:rsidR="00413A92" w:rsidTr="00612F3A">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color w:val="000000"/>
                <w:sz w:val="24"/>
                <w:szCs w:val="24"/>
              </w:rPr>
            </w:pPr>
            <w:r>
              <w:rPr>
                <w:rFonts w:ascii="楷体" w:eastAsia="楷体" w:hAnsi="楷体" w:cs="华文中宋" w:hint="eastAsia"/>
                <w:color w:val="000000"/>
                <w:sz w:val="24"/>
                <w:szCs w:val="24"/>
              </w:rPr>
              <w:t>5.8</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rPr>
                <w:rFonts w:ascii="楷体" w:eastAsia="楷体" w:hAnsi="楷体" w:cs="华文中宋"/>
                <w:color w:val="000000"/>
                <w:sz w:val="24"/>
                <w:szCs w:val="24"/>
              </w:rPr>
            </w:pPr>
            <w:r>
              <w:rPr>
                <w:rFonts w:ascii="楷体" w:eastAsia="楷体" w:hAnsi="楷体" w:cs="华文中宋" w:hint="eastAsia"/>
                <w:color w:val="000000"/>
                <w:sz w:val="24"/>
                <w:szCs w:val="24"/>
              </w:rPr>
              <w:t>地下水位控制应对相邻地表和建筑物无有害影响</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51"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9" w:type="dxa"/>
            <w:tcBorders>
              <w:top w:val="single" w:sz="4" w:space="0" w:color="auto"/>
              <w:left w:val="single" w:sz="4" w:space="0" w:color="auto"/>
              <w:bottom w:val="single" w:sz="4" w:space="0" w:color="auto"/>
              <w:right w:val="single" w:sz="4" w:space="0" w:color="auto"/>
            </w:tcBorders>
          </w:tcPr>
          <w:p w:rsidR="00413A92" w:rsidRDefault="00413A92" w:rsidP="00612F3A">
            <w:pPr>
              <w:widowControl/>
              <w:jc w:val="left"/>
              <w:rPr>
                <w:rFonts w:ascii="楷体" w:eastAsia="楷体" w:hAnsi="楷体" w:cs="华文中宋"/>
                <w:color w:val="000000"/>
                <w:sz w:val="24"/>
                <w:szCs w:val="24"/>
              </w:rPr>
            </w:pPr>
          </w:p>
        </w:tc>
      </w:tr>
      <w:tr w:rsidR="00413A92" w:rsidTr="00612F3A">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color w:val="000000"/>
                <w:sz w:val="24"/>
                <w:szCs w:val="24"/>
              </w:rPr>
            </w:pPr>
            <w:r>
              <w:rPr>
                <w:rFonts w:ascii="楷体" w:eastAsia="楷体" w:hAnsi="楷体" w:cs="华文中宋" w:hint="eastAsia"/>
                <w:color w:val="000000"/>
                <w:sz w:val="24"/>
                <w:szCs w:val="24"/>
              </w:rPr>
              <w:t>5.9</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Pr="006B4894" w:rsidRDefault="00413A92" w:rsidP="00612F3A">
            <w:pPr>
              <w:rPr>
                <w:rFonts w:ascii="楷体" w:eastAsia="楷体" w:hAnsi="楷体" w:cs="华文中宋"/>
                <w:color w:val="000000"/>
                <w:sz w:val="24"/>
                <w:szCs w:val="24"/>
              </w:rPr>
            </w:pPr>
            <w:r w:rsidRPr="006B4894">
              <w:rPr>
                <w:rFonts w:ascii="楷体" w:eastAsia="楷体" w:hAnsi="楷体" w:cs="华文中宋" w:hint="eastAsia"/>
                <w:color w:val="000000"/>
                <w:sz w:val="24"/>
                <w:szCs w:val="24"/>
              </w:rPr>
              <w:t>钢筋加工应配送化，构件制作应工厂化</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51"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9" w:type="dxa"/>
            <w:tcBorders>
              <w:top w:val="single" w:sz="4" w:space="0" w:color="auto"/>
              <w:left w:val="single" w:sz="4" w:space="0" w:color="auto"/>
              <w:bottom w:val="single" w:sz="4" w:space="0" w:color="auto"/>
              <w:right w:val="single" w:sz="4" w:space="0" w:color="auto"/>
            </w:tcBorders>
          </w:tcPr>
          <w:p w:rsidR="00413A92" w:rsidRDefault="00413A92" w:rsidP="00612F3A">
            <w:pPr>
              <w:widowControl/>
              <w:jc w:val="left"/>
              <w:rPr>
                <w:rFonts w:ascii="楷体" w:eastAsia="楷体" w:hAnsi="楷体" w:cs="华文中宋"/>
                <w:color w:val="000000"/>
                <w:sz w:val="24"/>
                <w:szCs w:val="24"/>
              </w:rPr>
            </w:pPr>
          </w:p>
        </w:tc>
      </w:tr>
      <w:tr w:rsidR="00413A92" w:rsidTr="00612F3A">
        <w:trPr>
          <w:trHeight w:val="900"/>
        </w:trPr>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color w:val="000000"/>
                <w:sz w:val="24"/>
                <w:szCs w:val="24"/>
              </w:rPr>
            </w:pPr>
            <w:r>
              <w:rPr>
                <w:rFonts w:ascii="楷体" w:eastAsia="楷体" w:hAnsi="楷体" w:cs="华文中宋" w:hint="eastAsia"/>
                <w:color w:val="000000"/>
                <w:sz w:val="24"/>
                <w:szCs w:val="24"/>
              </w:rPr>
              <w:t>5.10</w:t>
            </w:r>
          </w:p>
        </w:tc>
        <w:tc>
          <w:tcPr>
            <w:tcW w:w="61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rPr>
                <w:rFonts w:ascii="楷体" w:eastAsia="楷体" w:hAnsi="楷体" w:cs="华文中宋"/>
                <w:color w:val="000000"/>
                <w:sz w:val="24"/>
                <w:szCs w:val="24"/>
              </w:rPr>
            </w:pPr>
            <w:r>
              <w:rPr>
                <w:rFonts w:ascii="楷体" w:eastAsia="楷体" w:hAnsi="楷体" w:cs="华文中宋" w:hint="eastAsia"/>
                <w:color w:val="000000"/>
                <w:sz w:val="24"/>
                <w:szCs w:val="24"/>
              </w:rPr>
              <w:t>施工总平面布置应能充分利用和保护原有建筑物、构筑物、道路和管线等，职工宿舍应满足</w:t>
            </w:r>
            <w:smartTag w:uri="urn:schemas-microsoft-com:office:smarttags" w:element="chmetcnv">
              <w:smartTagPr>
                <w:attr w:name="TCSC" w:val="0"/>
                <w:attr w:name="NumberType" w:val="1"/>
                <w:attr w:name="Negative" w:val="False"/>
                <w:attr w:name="HasSpace" w:val="False"/>
                <w:attr w:name="SourceValue" w:val="2"/>
                <w:attr w:name="UnitName" w:val="平方米"/>
              </w:smartTagPr>
              <w:r>
                <w:rPr>
                  <w:rFonts w:ascii="楷体" w:eastAsia="楷体" w:hAnsi="楷体" w:cs="华文中宋" w:hint="eastAsia"/>
                  <w:color w:val="000000"/>
                  <w:sz w:val="24"/>
                  <w:szCs w:val="24"/>
                </w:rPr>
                <w:t>2平方米</w:t>
              </w:r>
            </w:smartTag>
            <w:r>
              <w:rPr>
                <w:rFonts w:ascii="楷体" w:eastAsia="楷体" w:hAnsi="楷体" w:cs="华文中宋" w:hint="eastAsia"/>
                <w:color w:val="000000"/>
                <w:sz w:val="24"/>
                <w:szCs w:val="24"/>
              </w:rPr>
              <w:t>/人的使用面积要求</w:t>
            </w:r>
          </w:p>
        </w:tc>
        <w:tc>
          <w:tcPr>
            <w:tcW w:w="108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color w:val="000000"/>
                <w:sz w:val="24"/>
                <w:szCs w:val="24"/>
              </w:rPr>
            </w:pPr>
            <w:r>
              <w:rPr>
                <w:rFonts w:ascii="楷体" w:eastAsia="楷体" w:hAnsi="楷体" w:cs="华文中宋" w:hint="eastAsia"/>
                <w:color w:val="000000"/>
                <w:sz w:val="24"/>
                <w:szCs w:val="24"/>
              </w:rPr>
              <w:t>优选项</w:t>
            </w:r>
          </w:p>
        </w:tc>
        <w:tc>
          <w:tcPr>
            <w:tcW w:w="1251"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color w:val="000000"/>
                <w:sz w:val="24"/>
                <w:szCs w:val="24"/>
              </w:rPr>
            </w:pPr>
            <w:r>
              <w:rPr>
                <w:rFonts w:ascii="楷体" w:eastAsia="楷体" w:hAnsi="楷体" w:cs="华文中宋" w:hint="eastAsia"/>
                <w:color w:val="000000"/>
                <w:sz w:val="24"/>
                <w:szCs w:val="24"/>
              </w:rPr>
              <w:t>1, 0.5, 0</w:t>
            </w:r>
          </w:p>
        </w:tc>
        <w:tc>
          <w:tcPr>
            <w:tcW w:w="909" w:type="dxa"/>
            <w:tcBorders>
              <w:top w:val="single" w:sz="4" w:space="0" w:color="auto"/>
              <w:left w:val="single" w:sz="4" w:space="0" w:color="auto"/>
              <w:bottom w:val="single" w:sz="4" w:space="0" w:color="auto"/>
              <w:right w:val="single" w:sz="4" w:space="0" w:color="auto"/>
            </w:tcBorders>
          </w:tcPr>
          <w:p w:rsidR="00413A92" w:rsidRDefault="00413A92" w:rsidP="00612F3A">
            <w:pPr>
              <w:widowControl/>
              <w:jc w:val="left"/>
              <w:rPr>
                <w:rFonts w:ascii="楷体" w:eastAsia="楷体" w:hAnsi="楷体" w:cs="华文中宋"/>
                <w:color w:val="000000"/>
                <w:sz w:val="24"/>
                <w:szCs w:val="24"/>
              </w:rPr>
            </w:pPr>
          </w:p>
        </w:tc>
      </w:tr>
      <w:tr w:rsidR="00413A92" w:rsidTr="00612F3A">
        <w:trPr>
          <w:trHeight w:hRule="exact" w:val="482"/>
        </w:trPr>
        <w:tc>
          <w:tcPr>
            <w:tcW w:w="7920" w:type="dxa"/>
            <w:gridSpan w:val="3"/>
            <w:tcBorders>
              <w:top w:val="single" w:sz="4" w:space="0" w:color="auto"/>
              <w:left w:val="single" w:sz="4" w:space="0" w:color="auto"/>
              <w:bottom w:val="single" w:sz="4" w:space="0" w:color="auto"/>
              <w:right w:val="single" w:sz="4" w:space="0" w:color="auto"/>
            </w:tcBorders>
            <w:vAlign w:val="center"/>
          </w:tcPr>
          <w:p w:rsidR="00413A92" w:rsidRDefault="00413A92" w:rsidP="00612F3A">
            <w:pPr>
              <w:pStyle w:val="a9"/>
              <w:jc w:val="both"/>
              <w:rPr>
                <w:rFonts w:ascii="楷体" w:eastAsia="楷体" w:hAnsi="楷体" w:cs="华文中宋"/>
                <w:sz w:val="24"/>
                <w:szCs w:val="24"/>
              </w:rPr>
            </w:pPr>
            <w:r>
              <w:rPr>
                <w:rFonts w:ascii="楷体" w:eastAsia="楷体" w:hAnsi="楷体" w:cs="华文中宋" w:hint="eastAsia"/>
                <w:sz w:val="24"/>
                <w:szCs w:val="24"/>
              </w:rPr>
              <w:t>三、优选项加分：</w:t>
            </w:r>
          </w:p>
        </w:tc>
        <w:tc>
          <w:tcPr>
            <w:tcW w:w="1251"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color w:val="000000"/>
                <w:sz w:val="24"/>
                <w:szCs w:val="24"/>
              </w:rPr>
            </w:pPr>
          </w:p>
        </w:tc>
        <w:tc>
          <w:tcPr>
            <w:tcW w:w="909" w:type="dxa"/>
            <w:tcBorders>
              <w:top w:val="single" w:sz="4" w:space="0" w:color="auto"/>
              <w:left w:val="single" w:sz="4" w:space="0" w:color="auto"/>
              <w:bottom w:val="single" w:sz="4" w:space="0" w:color="auto"/>
              <w:right w:val="single" w:sz="4" w:space="0" w:color="auto"/>
            </w:tcBorders>
          </w:tcPr>
          <w:p w:rsidR="00413A92" w:rsidRDefault="00413A92" w:rsidP="00612F3A">
            <w:pPr>
              <w:widowControl/>
              <w:jc w:val="left"/>
              <w:rPr>
                <w:rFonts w:ascii="楷体" w:eastAsia="楷体" w:hAnsi="楷体" w:cs="华文中宋"/>
                <w:color w:val="000000"/>
                <w:sz w:val="24"/>
                <w:szCs w:val="24"/>
              </w:rPr>
            </w:pPr>
          </w:p>
        </w:tc>
      </w:tr>
      <w:tr w:rsidR="00413A92" w:rsidTr="00612F3A">
        <w:trPr>
          <w:trHeight w:hRule="exact" w:val="482"/>
        </w:trPr>
        <w:tc>
          <w:tcPr>
            <w:tcW w:w="7920" w:type="dxa"/>
            <w:gridSpan w:val="3"/>
            <w:tcBorders>
              <w:top w:val="single" w:sz="4" w:space="0" w:color="auto"/>
              <w:left w:val="single" w:sz="4" w:space="0" w:color="auto"/>
              <w:bottom w:val="single" w:sz="4" w:space="0" w:color="auto"/>
              <w:right w:val="single" w:sz="4" w:space="0" w:color="auto"/>
            </w:tcBorders>
            <w:vAlign w:val="center"/>
          </w:tcPr>
          <w:p w:rsidR="00413A92" w:rsidRDefault="00413A92" w:rsidP="00612F3A">
            <w:pPr>
              <w:pStyle w:val="a9"/>
              <w:jc w:val="both"/>
              <w:rPr>
                <w:rFonts w:ascii="楷体" w:eastAsia="楷体" w:hAnsi="楷体" w:cs="华文中宋"/>
                <w:sz w:val="24"/>
                <w:szCs w:val="24"/>
              </w:rPr>
            </w:pPr>
            <w:r>
              <w:rPr>
                <w:rFonts w:ascii="楷体" w:eastAsia="楷体" w:hAnsi="楷体" w:cs="华文中宋" w:hint="eastAsia"/>
                <w:sz w:val="24"/>
                <w:szCs w:val="24"/>
              </w:rPr>
              <w:t>四、要素评价得分：</w:t>
            </w:r>
          </w:p>
        </w:tc>
        <w:tc>
          <w:tcPr>
            <w:tcW w:w="1251"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pacing w:line="360" w:lineRule="auto"/>
              <w:jc w:val="center"/>
              <w:rPr>
                <w:rFonts w:ascii="楷体" w:eastAsia="楷体" w:hAnsi="楷体" w:cs="华文中宋"/>
                <w:color w:val="000000"/>
                <w:sz w:val="24"/>
                <w:szCs w:val="24"/>
              </w:rPr>
            </w:pPr>
          </w:p>
        </w:tc>
        <w:tc>
          <w:tcPr>
            <w:tcW w:w="909" w:type="dxa"/>
            <w:tcBorders>
              <w:top w:val="single" w:sz="4" w:space="0" w:color="auto"/>
              <w:left w:val="single" w:sz="4" w:space="0" w:color="auto"/>
              <w:bottom w:val="single" w:sz="4" w:space="0" w:color="auto"/>
              <w:right w:val="single" w:sz="4" w:space="0" w:color="auto"/>
            </w:tcBorders>
          </w:tcPr>
          <w:p w:rsidR="00413A92" w:rsidRDefault="00413A92" w:rsidP="00612F3A">
            <w:pPr>
              <w:widowControl/>
              <w:jc w:val="left"/>
              <w:rPr>
                <w:rFonts w:ascii="楷体" w:eastAsia="楷体" w:hAnsi="楷体" w:cs="华文中宋"/>
                <w:color w:val="000000"/>
                <w:sz w:val="24"/>
                <w:szCs w:val="24"/>
              </w:rPr>
            </w:pPr>
          </w:p>
        </w:tc>
      </w:tr>
      <w:tr w:rsidR="00413A92" w:rsidTr="00612F3A">
        <w:trPr>
          <w:trHeight w:val="851"/>
        </w:trPr>
        <w:tc>
          <w:tcPr>
            <w:tcW w:w="10080" w:type="dxa"/>
            <w:gridSpan w:val="5"/>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spacing w:line="300" w:lineRule="exact"/>
              <w:jc w:val="left"/>
              <w:rPr>
                <w:rFonts w:ascii="楷体" w:eastAsia="楷体" w:hAnsi="楷体" w:cs="华文中宋"/>
                <w:color w:val="000000"/>
                <w:sz w:val="24"/>
                <w:szCs w:val="24"/>
              </w:rPr>
            </w:pPr>
            <w:r>
              <w:rPr>
                <w:rFonts w:ascii="楷体" w:eastAsia="楷体" w:hAnsi="楷体" w:cs="华文中宋" w:hint="eastAsia"/>
                <w:color w:val="000000"/>
                <w:sz w:val="24"/>
                <w:szCs w:val="24"/>
              </w:rPr>
              <w:t>要素评价得分=一般项折算得分+优选项加分=（实际发生项条目实得分之和/实际发生项条目应得分之和）x100+优选</w:t>
            </w:r>
            <w:proofErr w:type="gramStart"/>
            <w:r>
              <w:rPr>
                <w:rFonts w:ascii="楷体" w:eastAsia="楷体" w:hAnsi="楷体" w:cs="华文中宋" w:hint="eastAsia"/>
                <w:color w:val="000000"/>
                <w:sz w:val="24"/>
                <w:szCs w:val="24"/>
              </w:rPr>
              <w:t>项实际</w:t>
            </w:r>
            <w:proofErr w:type="gramEnd"/>
            <w:r>
              <w:rPr>
                <w:rFonts w:ascii="楷体" w:eastAsia="楷体" w:hAnsi="楷体" w:cs="华文中宋" w:hint="eastAsia"/>
                <w:color w:val="000000"/>
                <w:sz w:val="24"/>
                <w:szCs w:val="24"/>
              </w:rPr>
              <w:t>发生条目加分之和</w:t>
            </w:r>
          </w:p>
        </w:tc>
      </w:tr>
    </w:tbl>
    <w:p w:rsidR="00413A92" w:rsidRDefault="00413A92" w:rsidP="00413A92">
      <w:pPr>
        <w:widowControl/>
        <w:shd w:val="clear" w:color="auto" w:fill="FFFFFF"/>
        <w:spacing w:before="100" w:beforeAutospacing="1" w:after="100" w:afterAutospacing="1"/>
        <w:ind w:leftChars="-171" w:left="51" w:hangingChars="171" w:hanging="410"/>
        <w:rPr>
          <w:rFonts w:ascii="楷体" w:eastAsia="楷体" w:hAnsi="楷体" w:cs="华文中宋"/>
          <w:color w:val="000000"/>
          <w:kern w:val="0"/>
          <w:sz w:val="24"/>
          <w:szCs w:val="24"/>
        </w:rPr>
      </w:pPr>
      <w:bookmarkStart w:id="4" w:name="OLE_LINK5"/>
      <w:bookmarkStart w:id="5" w:name="OLE_LINK4"/>
      <w:r>
        <w:rPr>
          <w:rFonts w:ascii="楷体" w:eastAsia="楷体" w:hAnsi="楷体" w:cs="华文中宋" w:hint="eastAsia"/>
          <w:color w:val="000000"/>
          <w:kern w:val="0"/>
          <w:sz w:val="24"/>
          <w:szCs w:val="24"/>
        </w:rPr>
        <w:lastRenderedPageBreak/>
        <w:t>附表3-1</w:t>
      </w:r>
    </w:p>
    <w:p w:rsidR="00413A92" w:rsidRDefault="00413A92" w:rsidP="00413A92">
      <w:pPr>
        <w:widowControl/>
        <w:shd w:val="clear" w:color="auto" w:fill="FFFFFF"/>
        <w:spacing w:before="100" w:beforeAutospacing="1" w:after="100" w:afterAutospacing="1"/>
        <w:ind w:leftChars="-171" w:left="51" w:hangingChars="171" w:hanging="410"/>
        <w:rPr>
          <w:rFonts w:ascii="楷体" w:eastAsia="楷体" w:hAnsi="楷体" w:cs="华文中宋"/>
          <w:b/>
          <w:color w:val="000000"/>
          <w:kern w:val="0"/>
          <w:sz w:val="24"/>
          <w:szCs w:val="24"/>
        </w:rPr>
      </w:pPr>
      <w:r>
        <w:rPr>
          <w:rFonts w:ascii="楷体" w:eastAsia="楷体" w:hAnsi="楷体" w:cs="华文中宋" w:hint="eastAsia"/>
          <w:color w:val="000000"/>
          <w:kern w:val="0"/>
          <w:sz w:val="24"/>
          <w:szCs w:val="24"/>
        </w:rPr>
        <w:t xml:space="preserve">                             </w:t>
      </w:r>
      <w:r>
        <w:rPr>
          <w:rFonts w:ascii="楷体" w:eastAsia="楷体" w:hAnsi="楷体" w:cs="华文中宋" w:hint="eastAsia"/>
          <w:b/>
          <w:color w:val="000000"/>
          <w:kern w:val="0"/>
          <w:sz w:val="24"/>
          <w:szCs w:val="24"/>
        </w:rPr>
        <w:t>绿色施工要素评价表</w:t>
      </w:r>
    </w:p>
    <w:tbl>
      <w:tblPr>
        <w:tblW w:w="9345" w:type="dxa"/>
        <w:tblInd w:w="-252" w:type="dxa"/>
        <w:tblLayout w:type="fixed"/>
        <w:tblLook w:val="04A0" w:firstRow="1" w:lastRow="0" w:firstColumn="1" w:lastColumn="0" w:noHBand="0" w:noVBand="1"/>
      </w:tblPr>
      <w:tblGrid>
        <w:gridCol w:w="500"/>
        <w:gridCol w:w="680"/>
        <w:gridCol w:w="1871"/>
        <w:gridCol w:w="1871"/>
        <w:gridCol w:w="1421"/>
        <w:gridCol w:w="1501"/>
        <w:gridCol w:w="1501"/>
      </w:tblGrid>
      <w:tr w:rsidR="00413A92" w:rsidTr="00612F3A">
        <w:trPr>
          <w:trHeight w:val="462"/>
        </w:trPr>
        <w:tc>
          <w:tcPr>
            <w:tcW w:w="1180" w:type="dxa"/>
            <w:gridSpan w:val="2"/>
            <w:vMerge w:val="restart"/>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工程名称</w:t>
            </w:r>
          </w:p>
        </w:tc>
        <w:tc>
          <w:tcPr>
            <w:tcW w:w="3740" w:type="dxa"/>
            <w:gridSpan w:val="2"/>
            <w:vMerge w:val="restart"/>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1420" w:type="dxa"/>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编    号</w:t>
            </w:r>
          </w:p>
        </w:tc>
        <w:tc>
          <w:tcPr>
            <w:tcW w:w="300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462"/>
        </w:trPr>
        <w:tc>
          <w:tcPr>
            <w:tcW w:w="10020"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7030"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42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填表日期</w:t>
            </w:r>
          </w:p>
        </w:tc>
        <w:tc>
          <w:tcPr>
            <w:tcW w:w="300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年月日　</w:t>
            </w:r>
          </w:p>
        </w:tc>
      </w:tr>
      <w:tr w:rsidR="00413A92" w:rsidTr="00612F3A">
        <w:trPr>
          <w:trHeight w:val="462"/>
        </w:trPr>
        <w:tc>
          <w:tcPr>
            <w:tcW w:w="1180"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施工单位</w:t>
            </w:r>
          </w:p>
        </w:tc>
        <w:tc>
          <w:tcPr>
            <w:tcW w:w="3740" w:type="dxa"/>
            <w:gridSpan w:val="2"/>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142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施工阶段</w:t>
            </w:r>
          </w:p>
        </w:tc>
        <w:tc>
          <w:tcPr>
            <w:tcW w:w="300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装饰装修与机电安装　</w:t>
            </w:r>
          </w:p>
        </w:tc>
      </w:tr>
      <w:tr w:rsidR="00413A92" w:rsidTr="00612F3A">
        <w:trPr>
          <w:trHeight w:val="462"/>
        </w:trPr>
        <w:tc>
          <w:tcPr>
            <w:tcW w:w="1180"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评价指标</w:t>
            </w:r>
          </w:p>
        </w:tc>
        <w:tc>
          <w:tcPr>
            <w:tcW w:w="3740" w:type="dxa"/>
            <w:gridSpan w:val="2"/>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环境保护　</w:t>
            </w:r>
          </w:p>
        </w:tc>
        <w:tc>
          <w:tcPr>
            <w:tcW w:w="142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施工部位</w:t>
            </w:r>
          </w:p>
        </w:tc>
        <w:tc>
          <w:tcPr>
            <w:tcW w:w="300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FF0000"/>
                <w:kern w:val="0"/>
                <w:sz w:val="24"/>
                <w:szCs w:val="24"/>
              </w:rPr>
            </w:pPr>
            <w:r>
              <w:rPr>
                <w:rFonts w:ascii="楷体" w:eastAsia="楷体" w:hAnsi="楷体" w:cs="华文中宋" w:hint="eastAsia"/>
                <w:color w:val="FF0000"/>
                <w:kern w:val="0"/>
                <w:sz w:val="24"/>
                <w:szCs w:val="24"/>
              </w:rPr>
              <w:t xml:space="preserve">　</w:t>
            </w:r>
          </w:p>
        </w:tc>
      </w:tr>
      <w:tr w:rsidR="00413A92" w:rsidTr="00612F3A">
        <w:trPr>
          <w:trHeight w:val="462"/>
        </w:trPr>
        <w:tc>
          <w:tcPr>
            <w:tcW w:w="500" w:type="dxa"/>
            <w:vMerge w:val="restart"/>
            <w:tcBorders>
              <w:top w:val="nil"/>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控制项</w:t>
            </w:r>
          </w:p>
        </w:tc>
        <w:tc>
          <w:tcPr>
            <w:tcW w:w="5840" w:type="dxa"/>
            <w:gridSpan w:val="4"/>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标准编号及标准要求</w:t>
            </w:r>
          </w:p>
        </w:tc>
        <w:tc>
          <w:tcPr>
            <w:tcW w:w="3000" w:type="dxa"/>
            <w:gridSpan w:val="2"/>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评价结论</w:t>
            </w:r>
          </w:p>
        </w:tc>
      </w:tr>
      <w:tr w:rsidR="00413A92" w:rsidTr="00612F3A">
        <w:trPr>
          <w:trHeight w:val="462"/>
        </w:trPr>
        <w:tc>
          <w:tcPr>
            <w:tcW w:w="118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5840" w:type="dxa"/>
            <w:gridSpan w:val="4"/>
            <w:tcBorders>
              <w:top w:val="single" w:sz="4" w:space="0" w:color="auto"/>
              <w:left w:val="nil"/>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1.1现场施工标牌应包含环境保护内容</w:t>
            </w:r>
          </w:p>
        </w:tc>
        <w:tc>
          <w:tcPr>
            <w:tcW w:w="300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符合要求　</w:t>
            </w:r>
          </w:p>
        </w:tc>
      </w:tr>
      <w:tr w:rsidR="00413A92" w:rsidTr="00612F3A">
        <w:trPr>
          <w:trHeight w:val="462"/>
        </w:trPr>
        <w:tc>
          <w:tcPr>
            <w:tcW w:w="118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5840" w:type="dxa"/>
            <w:gridSpan w:val="4"/>
            <w:tcBorders>
              <w:top w:val="single" w:sz="4" w:space="0" w:color="auto"/>
              <w:left w:val="nil"/>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1.2施工现场应在醒目的位置设环境保护标识</w:t>
            </w:r>
          </w:p>
        </w:tc>
        <w:tc>
          <w:tcPr>
            <w:tcW w:w="3000" w:type="dxa"/>
            <w:gridSpan w:val="2"/>
            <w:tcBorders>
              <w:top w:val="single" w:sz="4" w:space="0" w:color="auto"/>
              <w:left w:val="nil"/>
              <w:bottom w:val="single" w:sz="4" w:space="0" w:color="auto"/>
              <w:right w:val="single" w:sz="4" w:space="0" w:color="000000"/>
            </w:tcBorders>
          </w:tcPr>
          <w:p w:rsidR="00413A92" w:rsidRDefault="00413A92" w:rsidP="00612F3A">
            <w:pPr>
              <w:ind w:firstLineChars="400" w:firstLine="960"/>
            </w:pPr>
            <w:r>
              <w:rPr>
                <w:rFonts w:ascii="楷体" w:eastAsia="楷体" w:hAnsi="楷体" w:cs="华文中宋" w:hint="eastAsia"/>
                <w:color w:val="000000"/>
                <w:kern w:val="0"/>
                <w:sz w:val="24"/>
                <w:szCs w:val="24"/>
              </w:rPr>
              <w:t>符合要求</w:t>
            </w:r>
          </w:p>
        </w:tc>
      </w:tr>
      <w:tr w:rsidR="00413A92" w:rsidTr="00612F3A">
        <w:trPr>
          <w:trHeight w:val="462"/>
        </w:trPr>
        <w:tc>
          <w:tcPr>
            <w:tcW w:w="118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5840" w:type="dxa"/>
            <w:gridSpan w:val="4"/>
            <w:tcBorders>
              <w:top w:val="single" w:sz="4" w:space="0" w:color="auto"/>
              <w:left w:val="nil"/>
              <w:bottom w:val="single" w:sz="4" w:space="0" w:color="auto"/>
              <w:right w:val="single" w:sz="4" w:space="0" w:color="auto"/>
            </w:tcBorders>
            <w:vAlign w:val="center"/>
          </w:tcPr>
          <w:p w:rsidR="00413A92" w:rsidRDefault="00413A92" w:rsidP="00612F3A">
            <w:pPr>
              <w:widowControl/>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1.4　-----</w:t>
            </w:r>
          </w:p>
        </w:tc>
        <w:tc>
          <w:tcPr>
            <w:tcW w:w="3000" w:type="dxa"/>
            <w:gridSpan w:val="2"/>
            <w:tcBorders>
              <w:top w:val="single" w:sz="4" w:space="0" w:color="auto"/>
              <w:left w:val="nil"/>
              <w:bottom w:val="single" w:sz="4" w:space="0" w:color="auto"/>
              <w:right w:val="single" w:sz="4" w:space="0" w:color="000000"/>
            </w:tcBorders>
          </w:tcPr>
          <w:p w:rsidR="00413A92" w:rsidRDefault="00413A92" w:rsidP="00612F3A">
            <w:pPr>
              <w:ind w:firstLineChars="400" w:firstLine="960"/>
            </w:pPr>
            <w:r>
              <w:rPr>
                <w:rFonts w:ascii="楷体" w:eastAsia="楷体" w:hAnsi="楷体" w:cs="华文中宋" w:hint="eastAsia"/>
                <w:color w:val="000000"/>
                <w:kern w:val="0"/>
                <w:sz w:val="24"/>
                <w:szCs w:val="24"/>
              </w:rPr>
              <w:t>符合要求</w:t>
            </w:r>
          </w:p>
        </w:tc>
      </w:tr>
      <w:tr w:rsidR="00413A92" w:rsidTr="00612F3A">
        <w:trPr>
          <w:trHeight w:val="462"/>
        </w:trPr>
        <w:tc>
          <w:tcPr>
            <w:tcW w:w="500" w:type="dxa"/>
            <w:vMerge w:val="restart"/>
            <w:tcBorders>
              <w:top w:val="nil"/>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一般项</w:t>
            </w:r>
          </w:p>
        </w:tc>
        <w:tc>
          <w:tcPr>
            <w:tcW w:w="4420" w:type="dxa"/>
            <w:gridSpan w:val="3"/>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标准编号及标准要求</w:t>
            </w:r>
          </w:p>
        </w:tc>
        <w:tc>
          <w:tcPr>
            <w:tcW w:w="142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计分标准</w:t>
            </w:r>
          </w:p>
        </w:tc>
        <w:tc>
          <w:tcPr>
            <w:tcW w:w="15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应得分</w:t>
            </w:r>
          </w:p>
        </w:tc>
        <w:tc>
          <w:tcPr>
            <w:tcW w:w="15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实得分</w:t>
            </w:r>
          </w:p>
        </w:tc>
      </w:tr>
      <w:tr w:rsidR="00413A92" w:rsidTr="00612F3A">
        <w:trPr>
          <w:trHeight w:val="462"/>
        </w:trPr>
        <w:tc>
          <w:tcPr>
            <w:tcW w:w="118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420" w:type="dxa"/>
            <w:gridSpan w:val="3"/>
            <w:tcBorders>
              <w:top w:val="single" w:sz="4" w:space="0" w:color="auto"/>
              <w:left w:val="nil"/>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华文中宋" w:hint="eastAsia"/>
                  <w:bCs/>
                  <w:color w:val="000000"/>
                  <w:kern w:val="0"/>
                  <w:sz w:val="24"/>
                  <w:szCs w:val="24"/>
                </w:rPr>
                <w:t>1.6.</w:t>
              </w:r>
              <w:r>
                <w:rPr>
                  <w:rFonts w:ascii="楷体" w:eastAsia="楷体" w:hAnsi="楷体" w:cs="华文中宋" w:hint="eastAsia"/>
                  <w:color w:val="000000"/>
                  <w:sz w:val="24"/>
                  <w:szCs w:val="24"/>
                </w:rPr>
                <w:t>6</w:t>
              </w:r>
            </w:smartTag>
            <w:r>
              <w:rPr>
                <w:rFonts w:ascii="楷体" w:eastAsia="楷体" w:hAnsi="楷体" w:cs="华文中宋" w:hint="eastAsia"/>
                <w:color w:val="000000"/>
                <w:sz w:val="24"/>
                <w:szCs w:val="24"/>
              </w:rPr>
              <w:t>现场危险设备、地段、有毒物品存放地应配置醒目安全标志，施工应采取有效防毒、防污、防尘、防潮、通风等措施，应加强人员健康管理。</w:t>
            </w:r>
          </w:p>
        </w:tc>
        <w:tc>
          <w:tcPr>
            <w:tcW w:w="142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措施到位满足考评指标要求　</w:t>
            </w:r>
          </w:p>
        </w:tc>
        <w:tc>
          <w:tcPr>
            <w:tcW w:w="15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0-2　</w:t>
            </w:r>
          </w:p>
        </w:tc>
        <w:tc>
          <w:tcPr>
            <w:tcW w:w="15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462"/>
        </w:trPr>
        <w:tc>
          <w:tcPr>
            <w:tcW w:w="118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420" w:type="dxa"/>
            <w:gridSpan w:val="3"/>
            <w:tcBorders>
              <w:top w:val="single" w:sz="4" w:space="0" w:color="auto"/>
              <w:left w:val="nil"/>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华文中宋" w:hint="eastAsia"/>
                  <w:color w:val="000000"/>
                  <w:kern w:val="0"/>
                  <w:sz w:val="24"/>
                  <w:szCs w:val="24"/>
                </w:rPr>
                <w:t>1.7.5</w:t>
              </w:r>
            </w:smartTag>
            <w:r>
              <w:rPr>
                <w:rFonts w:ascii="楷体" w:eastAsia="楷体" w:hAnsi="楷体" w:cs="华文中宋" w:hint="eastAsia"/>
                <w:color w:val="000000"/>
                <w:sz w:val="24"/>
                <w:szCs w:val="24"/>
              </w:rPr>
              <w:t>易飞扬和细颗粒建筑材料应封闭存放，余料应及时回收。</w:t>
            </w:r>
          </w:p>
        </w:tc>
        <w:tc>
          <w:tcPr>
            <w:tcW w:w="142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15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0-2　</w:t>
            </w:r>
          </w:p>
        </w:tc>
        <w:tc>
          <w:tcPr>
            <w:tcW w:w="15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462"/>
        </w:trPr>
        <w:tc>
          <w:tcPr>
            <w:tcW w:w="118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420" w:type="dxa"/>
            <w:gridSpan w:val="3"/>
            <w:tcBorders>
              <w:top w:val="single" w:sz="4" w:space="0" w:color="auto"/>
              <w:left w:val="nil"/>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华文中宋" w:hint="eastAsia"/>
                  <w:color w:val="000000"/>
                  <w:sz w:val="24"/>
                  <w:szCs w:val="24"/>
                </w:rPr>
                <w:t>1.7.6</w:t>
              </w:r>
            </w:smartTag>
            <w:r>
              <w:rPr>
                <w:rFonts w:ascii="楷体" w:eastAsia="楷体" w:hAnsi="楷体" w:cs="华文中宋" w:hint="eastAsia"/>
                <w:color w:val="000000"/>
                <w:sz w:val="24"/>
                <w:szCs w:val="24"/>
              </w:rPr>
              <w:t>易产生扬尘的施工作业应采取遮挡、</w:t>
            </w:r>
            <w:proofErr w:type="gramStart"/>
            <w:r>
              <w:rPr>
                <w:rFonts w:ascii="楷体" w:eastAsia="楷体" w:hAnsi="楷体" w:cs="华文中宋" w:hint="eastAsia"/>
                <w:color w:val="000000"/>
                <w:sz w:val="24"/>
                <w:szCs w:val="24"/>
              </w:rPr>
              <w:t>抑尘等</w:t>
            </w:r>
            <w:proofErr w:type="gramEnd"/>
            <w:r>
              <w:rPr>
                <w:rFonts w:ascii="楷体" w:eastAsia="楷体" w:hAnsi="楷体" w:cs="华文中宋" w:hint="eastAsia"/>
                <w:color w:val="000000"/>
                <w:sz w:val="24"/>
                <w:szCs w:val="24"/>
              </w:rPr>
              <w:t>措施。</w:t>
            </w:r>
          </w:p>
        </w:tc>
        <w:tc>
          <w:tcPr>
            <w:tcW w:w="142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15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0-2　</w:t>
            </w:r>
          </w:p>
        </w:tc>
        <w:tc>
          <w:tcPr>
            <w:tcW w:w="15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462"/>
        </w:trPr>
        <w:tc>
          <w:tcPr>
            <w:tcW w:w="118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420" w:type="dxa"/>
            <w:gridSpan w:val="3"/>
            <w:tcBorders>
              <w:top w:val="single" w:sz="4" w:space="0" w:color="auto"/>
              <w:left w:val="nil"/>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华文中宋" w:hint="eastAsia"/>
                  <w:color w:val="000000"/>
                  <w:sz w:val="24"/>
                  <w:szCs w:val="24"/>
                </w:rPr>
                <w:t>1.9.3</w:t>
              </w:r>
            </w:smartTag>
            <w:r>
              <w:rPr>
                <w:rFonts w:ascii="楷体" w:eastAsia="楷体" w:hAnsi="楷体" w:cs="华文中宋" w:hint="eastAsia"/>
                <w:color w:val="000000"/>
                <w:sz w:val="24"/>
                <w:szCs w:val="24"/>
              </w:rPr>
              <w:t>有毒有害废物分类率应达到100%。</w:t>
            </w:r>
          </w:p>
          <w:p w:rsidR="00413A92" w:rsidRDefault="00413A92" w:rsidP="00612F3A">
            <w:pPr>
              <w:widowControl/>
              <w:jc w:val="center"/>
              <w:rPr>
                <w:rFonts w:ascii="楷体" w:eastAsia="楷体" w:hAnsi="楷体" w:cs="华文中宋"/>
                <w:color w:val="000000"/>
                <w:kern w:val="0"/>
                <w:sz w:val="24"/>
                <w:szCs w:val="24"/>
              </w:rPr>
            </w:pPr>
          </w:p>
        </w:tc>
        <w:tc>
          <w:tcPr>
            <w:tcW w:w="142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15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0-2　</w:t>
            </w:r>
          </w:p>
        </w:tc>
        <w:tc>
          <w:tcPr>
            <w:tcW w:w="15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462"/>
        </w:trPr>
        <w:tc>
          <w:tcPr>
            <w:tcW w:w="118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420" w:type="dxa"/>
            <w:gridSpan w:val="3"/>
            <w:tcBorders>
              <w:top w:val="single" w:sz="4" w:space="0" w:color="auto"/>
              <w:left w:val="nil"/>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华文中宋" w:hint="eastAsia"/>
                  <w:color w:val="000000"/>
                  <w:sz w:val="24"/>
                  <w:szCs w:val="24"/>
                </w:rPr>
                <w:t>1.9.5</w:t>
              </w:r>
            </w:smartTag>
            <w:r>
              <w:rPr>
                <w:rFonts w:ascii="楷体" w:eastAsia="楷体" w:hAnsi="楷体" w:cs="华文中宋" w:hint="eastAsia"/>
                <w:sz w:val="24"/>
                <w:szCs w:val="24"/>
              </w:rPr>
              <w:t>建筑垃圾回收利用率应达到30%。</w:t>
            </w:r>
          </w:p>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142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15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0-2　</w:t>
            </w:r>
          </w:p>
        </w:tc>
        <w:tc>
          <w:tcPr>
            <w:tcW w:w="15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462"/>
        </w:trPr>
        <w:tc>
          <w:tcPr>
            <w:tcW w:w="500" w:type="dxa"/>
            <w:vMerge w:val="restart"/>
            <w:tcBorders>
              <w:top w:val="nil"/>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优选项</w:t>
            </w:r>
          </w:p>
        </w:tc>
        <w:tc>
          <w:tcPr>
            <w:tcW w:w="4420" w:type="dxa"/>
            <w:gridSpan w:val="3"/>
            <w:tcBorders>
              <w:top w:val="single" w:sz="4" w:space="0" w:color="auto"/>
              <w:left w:val="nil"/>
              <w:bottom w:val="single" w:sz="4" w:space="0" w:color="auto"/>
              <w:right w:val="single" w:sz="4" w:space="0" w:color="auto"/>
            </w:tcBorders>
            <w:vAlign w:val="center"/>
          </w:tcPr>
          <w:p w:rsidR="00413A92" w:rsidRDefault="00413A92" w:rsidP="00612F3A">
            <w:pPr>
              <w:spacing w:line="280" w:lineRule="exact"/>
              <w:rPr>
                <w:rFonts w:ascii="楷体" w:eastAsia="楷体" w:hAnsi="楷体" w:cs="华文中宋"/>
                <w:color w:val="000000"/>
                <w:sz w:val="24"/>
                <w:szCs w:val="24"/>
              </w:rPr>
            </w:pPr>
            <w:r>
              <w:rPr>
                <w:rFonts w:ascii="楷体" w:eastAsia="楷体" w:hAnsi="楷体" w:cs="华文中宋" w:hint="eastAsia"/>
                <w:color w:val="000000"/>
                <w:sz w:val="24"/>
                <w:szCs w:val="24"/>
              </w:rPr>
              <w:t>1.15施工作业面应设置隔声设施</w:t>
            </w:r>
          </w:p>
        </w:tc>
        <w:tc>
          <w:tcPr>
            <w:tcW w:w="1420" w:type="dxa"/>
            <w:tcBorders>
              <w:top w:val="nil"/>
              <w:left w:val="nil"/>
              <w:bottom w:val="single" w:sz="4" w:space="0" w:color="auto"/>
              <w:right w:val="single" w:sz="4" w:space="0" w:color="auto"/>
            </w:tcBorders>
            <w:vAlign w:val="center"/>
          </w:tcPr>
          <w:p w:rsidR="00413A92" w:rsidRDefault="00413A92" w:rsidP="00612F3A">
            <w:pPr>
              <w:spacing w:line="280" w:lineRule="exact"/>
              <w:jc w:val="left"/>
              <w:rPr>
                <w:rFonts w:ascii="楷体" w:eastAsia="楷体" w:hAnsi="楷体" w:cs="华文中宋"/>
                <w:color w:val="000000"/>
                <w:sz w:val="24"/>
                <w:szCs w:val="24"/>
              </w:rPr>
            </w:pPr>
          </w:p>
        </w:tc>
        <w:tc>
          <w:tcPr>
            <w:tcW w:w="15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1，0.5，0　</w:t>
            </w:r>
          </w:p>
        </w:tc>
        <w:tc>
          <w:tcPr>
            <w:tcW w:w="15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462"/>
        </w:trPr>
        <w:tc>
          <w:tcPr>
            <w:tcW w:w="118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420" w:type="dxa"/>
            <w:gridSpan w:val="3"/>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142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15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15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462"/>
        </w:trPr>
        <w:tc>
          <w:tcPr>
            <w:tcW w:w="118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420" w:type="dxa"/>
            <w:gridSpan w:val="3"/>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142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15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15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1200"/>
        </w:trPr>
        <w:tc>
          <w:tcPr>
            <w:tcW w:w="500" w:type="dxa"/>
            <w:tcBorders>
              <w:top w:val="nil"/>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评价结果</w:t>
            </w:r>
          </w:p>
        </w:tc>
        <w:tc>
          <w:tcPr>
            <w:tcW w:w="8840" w:type="dxa"/>
            <w:gridSpan w:val="6"/>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优良,合格,不合格　</w:t>
            </w:r>
          </w:p>
        </w:tc>
      </w:tr>
      <w:tr w:rsidR="00413A92" w:rsidTr="00612F3A">
        <w:trPr>
          <w:trHeight w:val="540"/>
        </w:trPr>
        <w:tc>
          <w:tcPr>
            <w:tcW w:w="500" w:type="dxa"/>
            <w:vMerge w:val="restart"/>
            <w:tcBorders>
              <w:top w:val="nil"/>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签字栏</w:t>
            </w:r>
          </w:p>
        </w:tc>
        <w:tc>
          <w:tcPr>
            <w:tcW w:w="2550" w:type="dxa"/>
            <w:gridSpan w:val="2"/>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建设单位</w:t>
            </w:r>
          </w:p>
        </w:tc>
        <w:tc>
          <w:tcPr>
            <w:tcW w:w="3290" w:type="dxa"/>
            <w:gridSpan w:val="2"/>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监理单位</w:t>
            </w:r>
          </w:p>
        </w:tc>
        <w:tc>
          <w:tcPr>
            <w:tcW w:w="3000" w:type="dxa"/>
            <w:gridSpan w:val="2"/>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施工单位</w:t>
            </w:r>
          </w:p>
        </w:tc>
      </w:tr>
      <w:tr w:rsidR="00413A92" w:rsidTr="00612F3A">
        <w:trPr>
          <w:trHeight w:val="499"/>
        </w:trPr>
        <w:tc>
          <w:tcPr>
            <w:tcW w:w="118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2550" w:type="dxa"/>
            <w:gridSpan w:val="2"/>
            <w:vMerge w:val="restart"/>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3290" w:type="dxa"/>
            <w:gridSpan w:val="2"/>
            <w:vMerge w:val="restart"/>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3000" w:type="dxa"/>
            <w:gridSpan w:val="2"/>
            <w:vMerge w:val="restart"/>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624"/>
        </w:trPr>
        <w:tc>
          <w:tcPr>
            <w:tcW w:w="118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2580"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710"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500"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r>
      <w:tr w:rsidR="00413A92" w:rsidTr="00612F3A">
        <w:trPr>
          <w:trHeight w:val="624"/>
        </w:trPr>
        <w:tc>
          <w:tcPr>
            <w:tcW w:w="118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2580"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710"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500"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r>
      <w:tr w:rsidR="00413A92" w:rsidTr="00612F3A">
        <w:trPr>
          <w:trHeight w:val="312"/>
        </w:trPr>
        <w:tc>
          <w:tcPr>
            <w:tcW w:w="118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2580"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710"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500"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r>
      <w:tr w:rsidR="00413A92" w:rsidTr="00612F3A">
        <w:trPr>
          <w:trHeight w:val="624"/>
        </w:trPr>
        <w:tc>
          <w:tcPr>
            <w:tcW w:w="118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2580"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710"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500"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r>
    </w:tbl>
    <w:p w:rsidR="00413A92" w:rsidRDefault="00413A92" w:rsidP="00413A92">
      <w:pPr>
        <w:widowControl/>
        <w:shd w:val="clear" w:color="auto" w:fill="FFFFFF"/>
        <w:spacing w:before="100" w:beforeAutospacing="1" w:after="100" w:afterAutospacing="1"/>
        <w:ind w:leftChars="-171" w:left="-52" w:hangingChars="128" w:hanging="307"/>
        <w:rPr>
          <w:rFonts w:ascii="楷体" w:eastAsia="楷体" w:hAnsi="楷体" w:cs="华文中宋"/>
          <w:color w:val="000000"/>
          <w:kern w:val="0"/>
          <w:sz w:val="24"/>
          <w:szCs w:val="24"/>
        </w:rPr>
      </w:pPr>
    </w:p>
    <w:p w:rsidR="00413A92" w:rsidRDefault="00413A92" w:rsidP="00413A92">
      <w:pPr>
        <w:widowControl/>
        <w:shd w:val="clear" w:color="auto" w:fill="FFFFFF"/>
        <w:spacing w:before="100" w:beforeAutospacing="1" w:after="100" w:afterAutospacing="1"/>
        <w:ind w:leftChars="-171" w:left="-52" w:hangingChars="128" w:hanging="307"/>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附表3-2</w:t>
      </w:r>
    </w:p>
    <w:p w:rsidR="00413A92" w:rsidRDefault="00413A92" w:rsidP="00413A92">
      <w:pPr>
        <w:widowControl/>
        <w:shd w:val="clear" w:color="auto" w:fill="FFFFFF"/>
        <w:spacing w:before="100" w:beforeAutospacing="1" w:after="100" w:afterAutospacing="1"/>
        <w:jc w:val="center"/>
        <w:rPr>
          <w:rFonts w:ascii="楷体" w:eastAsia="楷体" w:hAnsi="楷体" w:cs="华文中宋"/>
          <w:b/>
          <w:color w:val="000000"/>
          <w:kern w:val="0"/>
          <w:sz w:val="24"/>
          <w:szCs w:val="24"/>
        </w:rPr>
      </w:pPr>
      <w:r>
        <w:rPr>
          <w:rFonts w:ascii="楷体" w:eastAsia="楷体" w:hAnsi="楷体" w:cs="华文中宋" w:hint="eastAsia"/>
          <w:b/>
          <w:color w:val="000000"/>
          <w:kern w:val="0"/>
          <w:sz w:val="24"/>
          <w:szCs w:val="24"/>
        </w:rPr>
        <w:t>绿色施工批次评价汇总表</w:t>
      </w:r>
    </w:p>
    <w:tbl>
      <w:tblPr>
        <w:tblW w:w="9285" w:type="dxa"/>
        <w:tblInd w:w="-252" w:type="dxa"/>
        <w:tblLayout w:type="fixed"/>
        <w:tblLook w:val="04A0" w:firstRow="1" w:lastRow="0" w:firstColumn="1" w:lastColumn="0" w:noHBand="0" w:noVBand="1"/>
      </w:tblPr>
      <w:tblGrid>
        <w:gridCol w:w="581"/>
        <w:gridCol w:w="1421"/>
        <w:gridCol w:w="8"/>
        <w:gridCol w:w="1470"/>
        <w:gridCol w:w="2521"/>
        <w:gridCol w:w="452"/>
        <w:gridCol w:w="1274"/>
        <w:gridCol w:w="1558"/>
      </w:tblGrid>
      <w:tr w:rsidR="00413A92" w:rsidTr="00612F3A">
        <w:trPr>
          <w:trHeight w:val="600"/>
        </w:trPr>
        <w:tc>
          <w:tcPr>
            <w:tcW w:w="2003" w:type="dxa"/>
            <w:gridSpan w:val="2"/>
            <w:vMerge w:val="restart"/>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工程名称</w:t>
            </w:r>
          </w:p>
        </w:tc>
        <w:tc>
          <w:tcPr>
            <w:tcW w:w="4001" w:type="dxa"/>
            <w:gridSpan w:val="3"/>
            <w:vMerge w:val="restart"/>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1727" w:type="dxa"/>
            <w:gridSpan w:val="2"/>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编    号</w:t>
            </w:r>
          </w:p>
        </w:tc>
        <w:tc>
          <w:tcPr>
            <w:tcW w:w="1559" w:type="dxa"/>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600"/>
        </w:trPr>
        <w:tc>
          <w:tcPr>
            <w:tcW w:w="4912" w:type="dxa"/>
            <w:gridSpan w:val="2"/>
            <w:vMerge/>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7540" w:type="dxa"/>
            <w:gridSpan w:val="3"/>
            <w:vMerge/>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727" w:type="dxa"/>
            <w:gridSpan w:val="2"/>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填表日期</w:t>
            </w:r>
          </w:p>
        </w:tc>
        <w:tc>
          <w:tcPr>
            <w:tcW w:w="1559"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600"/>
        </w:trPr>
        <w:tc>
          <w:tcPr>
            <w:tcW w:w="2003" w:type="dxa"/>
            <w:gridSpan w:val="2"/>
            <w:tcBorders>
              <w:top w:val="single" w:sz="4" w:space="0" w:color="auto"/>
              <w:left w:val="single" w:sz="4" w:space="0" w:color="auto"/>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评价阶段</w:t>
            </w:r>
          </w:p>
        </w:tc>
        <w:tc>
          <w:tcPr>
            <w:tcW w:w="7287" w:type="dxa"/>
            <w:gridSpan w:val="6"/>
            <w:tcBorders>
              <w:top w:val="single" w:sz="4" w:space="0" w:color="auto"/>
              <w:left w:val="nil"/>
              <w:bottom w:val="single" w:sz="4" w:space="0" w:color="auto"/>
              <w:right w:val="single" w:sz="4" w:space="0" w:color="000000"/>
            </w:tcBorders>
            <w:vAlign w:val="center"/>
          </w:tcPr>
          <w:p w:rsidR="00413A92" w:rsidRDefault="00413A92" w:rsidP="00612F3A">
            <w:pPr>
              <w:widowControl/>
              <w:ind w:firstLineChars="250" w:firstLine="600"/>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结构工程　</w:t>
            </w:r>
          </w:p>
        </w:tc>
      </w:tr>
      <w:tr w:rsidR="00413A92" w:rsidTr="00612F3A">
        <w:trPr>
          <w:trHeight w:val="600"/>
        </w:trPr>
        <w:tc>
          <w:tcPr>
            <w:tcW w:w="2011" w:type="dxa"/>
            <w:gridSpan w:val="3"/>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评价要素</w:t>
            </w:r>
          </w:p>
        </w:tc>
        <w:tc>
          <w:tcPr>
            <w:tcW w:w="3993"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评价得分</w:t>
            </w:r>
          </w:p>
        </w:tc>
        <w:tc>
          <w:tcPr>
            <w:tcW w:w="1727" w:type="dxa"/>
            <w:gridSpan w:val="2"/>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权重系数</w:t>
            </w:r>
          </w:p>
        </w:tc>
        <w:tc>
          <w:tcPr>
            <w:tcW w:w="1559"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实得分</w:t>
            </w:r>
          </w:p>
        </w:tc>
      </w:tr>
      <w:tr w:rsidR="00413A92" w:rsidTr="00612F3A">
        <w:trPr>
          <w:trHeight w:val="600"/>
        </w:trPr>
        <w:tc>
          <w:tcPr>
            <w:tcW w:w="2011" w:type="dxa"/>
            <w:gridSpan w:val="3"/>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环境保护</w:t>
            </w:r>
          </w:p>
        </w:tc>
        <w:tc>
          <w:tcPr>
            <w:tcW w:w="3993"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87</w:t>
            </w:r>
          </w:p>
        </w:tc>
        <w:tc>
          <w:tcPr>
            <w:tcW w:w="1727" w:type="dxa"/>
            <w:gridSpan w:val="2"/>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0.3</w:t>
            </w:r>
          </w:p>
        </w:tc>
        <w:tc>
          <w:tcPr>
            <w:tcW w:w="1559"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26.1　</w:t>
            </w:r>
          </w:p>
        </w:tc>
      </w:tr>
      <w:tr w:rsidR="00413A92" w:rsidTr="00612F3A">
        <w:trPr>
          <w:trHeight w:val="600"/>
        </w:trPr>
        <w:tc>
          <w:tcPr>
            <w:tcW w:w="2011" w:type="dxa"/>
            <w:gridSpan w:val="3"/>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节材与材料资源利用</w:t>
            </w:r>
          </w:p>
        </w:tc>
        <w:tc>
          <w:tcPr>
            <w:tcW w:w="3993"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1727" w:type="dxa"/>
            <w:gridSpan w:val="2"/>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0.2</w:t>
            </w:r>
          </w:p>
        </w:tc>
        <w:tc>
          <w:tcPr>
            <w:tcW w:w="1559"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600"/>
        </w:trPr>
        <w:tc>
          <w:tcPr>
            <w:tcW w:w="2011" w:type="dxa"/>
            <w:gridSpan w:val="3"/>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节水与水资源利用</w:t>
            </w:r>
          </w:p>
        </w:tc>
        <w:tc>
          <w:tcPr>
            <w:tcW w:w="3993"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1727" w:type="dxa"/>
            <w:gridSpan w:val="2"/>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0.2</w:t>
            </w:r>
          </w:p>
        </w:tc>
        <w:tc>
          <w:tcPr>
            <w:tcW w:w="1559"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600"/>
        </w:trPr>
        <w:tc>
          <w:tcPr>
            <w:tcW w:w="2011" w:type="dxa"/>
            <w:gridSpan w:val="3"/>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节能与能源利用</w:t>
            </w:r>
          </w:p>
        </w:tc>
        <w:tc>
          <w:tcPr>
            <w:tcW w:w="3993"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1727" w:type="dxa"/>
            <w:gridSpan w:val="2"/>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0.2</w:t>
            </w:r>
          </w:p>
        </w:tc>
        <w:tc>
          <w:tcPr>
            <w:tcW w:w="1559"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600"/>
        </w:trPr>
        <w:tc>
          <w:tcPr>
            <w:tcW w:w="2011" w:type="dxa"/>
            <w:gridSpan w:val="3"/>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节地与土地资源利用</w:t>
            </w:r>
          </w:p>
        </w:tc>
        <w:tc>
          <w:tcPr>
            <w:tcW w:w="3993"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1727" w:type="dxa"/>
            <w:gridSpan w:val="2"/>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0.1</w:t>
            </w:r>
          </w:p>
        </w:tc>
        <w:tc>
          <w:tcPr>
            <w:tcW w:w="1559"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600"/>
        </w:trPr>
        <w:tc>
          <w:tcPr>
            <w:tcW w:w="2011" w:type="dxa"/>
            <w:gridSpan w:val="3"/>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合计</w:t>
            </w:r>
          </w:p>
        </w:tc>
        <w:tc>
          <w:tcPr>
            <w:tcW w:w="3993" w:type="dxa"/>
            <w:gridSpan w:val="2"/>
            <w:tcBorders>
              <w:top w:val="single" w:sz="4" w:space="0" w:color="auto"/>
              <w:left w:val="nil"/>
              <w:bottom w:val="nil"/>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1727" w:type="dxa"/>
            <w:gridSpan w:val="2"/>
            <w:tcBorders>
              <w:top w:val="nil"/>
              <w:left w:val="nil"/>
              <w:bottom w:val="nil"/>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1</w:t>
            </w:r>
          </w:p>
        </w:tc>
        <w:tc>
          <w:tcPr>
            <w:tcW w:w="1559" w:type="dxa"/>
            <w:tcBorders>
              <w:top w:val="nil"/>
              <w:left w:val="nil"/>
              <w:bottom w:val="nil"/>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80.4　</w:t>
            </w:r>
          </w:p>
        </w:tc>
      </w:tr>
      <w:tr w:rsidR="00413A92" w:rsidTr="00612F3A">
        <w:trPr>
          <w:trHeight w:val="2675"/>
        </w:trPr>
        <w:tc>
          <w:tcPr>
            <w:tcW w:w="2011" w:type="dxa"/>
            <w:gridSpan w:val="3"/>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评价结论</w:t>
            </w:r>
          </w:p>
        </w:tc>
        <w:tc>
          <w:tcPr>
            <w:tcW w:w="7279" w:type="dxa"/>
            <w:gridSpan w:val="5"/>
            <w:tcBorders>
              <w:top w:val="single" w:sz="4" w:space="0" w:color="auto"/>
              <w:left w:val="single" w:sz="4" w:space="0" w:color="auto"/>
              <w:bottom w:val="nil"/>
              <w:right w:val="single" w:sz="4" w:space="0" w:color="000000"/>
            </w:tcBorders>
            <w:vAlign w:val="center"/>
          </w:tcPr>
          <w:p w:rsidR="00413A92" w:rsidRDefault="00413A92" w:rsidP="00612F3A">
            <w:pPr>
              <w:widowControl/>
              <w:spacing w:line="360" w:lineRule="auto"/>
              <w:jc w:val="left"/>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1、控制项：符合要求</w:t>
            </w:r>
          </w:p>
          <w:p w:rsidR="00413A92" w:rsidRDefault="00413A92" w:rsidP="00612F3A">
            <w:pPr>
              <w:widowControl/>
              <w:spacing w:line="360" w:lineRule="auto"/>
              <w:jc w:val="left"/>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2、评价得分：80.4</w:t>
            </w:r>
          </w:p>
          <w:p w:rsidR="00413A92" w:rsidRDefault="00413A92" w:rsidP="00612F3A">
            <w:pPr>
              <w:widowControl/>
              <w:spacing w:line="360" w:lineRule="auto"/>
              <w:jc w:val="left"/>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3、优选项：2 项，得分 2 分。</w:t>
            </w:r>
          </w:p>
          <w:p w:rsidR="00413A92" w:rsidRDefault="00413A92" w:rsidP="00612F3A">
            <w:pPr>
              <w:widowControl/>
              <w:spacing w:line="360" w:lineRule="auto"/>
              <w:jc w:val="left"/>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结论：优良（合格，不合格）　</w:t>
            </w:r>
          </w:p>
          <w:p w:rsidR="00413A92" w:rsidRDefault="00413A92" w:rsidP="00612F3A">
            <w:pPr>
              <w:widowControl/>
              <w:jc w:val="left"/>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600"/>
        </w:trPr>
        <w:tc>
          <w:tcPr>
            <w:tcW w:w="581" w:type="dxa"/>
            <w:vMerge w:val="restart"/>
            <w:tcBorders>
              <w:top w:val="nil"/>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签字栏</w:t>
            </w:r>
          </w:p>
        </w:tc>
        <w:tc>
          <w:tcPr>
            <w:tcW w:w="2901" w:type="dxa"/>
            <w:gridSpan w:val="3"/>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建设单位</w:t>
            </w:r>
          </w:p>
        </w:tc>
        <w:tc>
          <w:tcPr>
            <w:tcW w:w="2974" w:type="dxa"/>
            <w:gridSpan w:val="2"/>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监理单位</w:t>
            </w:r>
          </w:p>
        </w:tc>
        <w:tc>
          <w:tcPr>
            <w:tcW w:w="2834" w:type="dxa"/>
            <w:gridSpan w:val="2"/>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施工单位</w:t>
            </w:r>
          </w:p>
        </w:tc>
      </w:tr>
      <w:tr w:rsidR="00413A92" w:rsidTr="00612F3A">
        <w:trPr>
          <w:trHeight w:val="499"/>
        </w:trPr>
        <w:tc>
          <w:tcPr>
            <w:tcW w:w="2011"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2901" w:type="dxa"/>
            <w:gridSpan w:val="3"/>
            <w:vMerge w:val="restart"/>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2974" w:type="dxa"/>
            <w:gridSpan w:val="2"/>
            <w:vMerge w:val="restart"/>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2834" w:type="dxa"/>
            <w:gridSpan w:val="2"/>
            <w:vMerge w:val="restart"/>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499"/>
        </w:trPr>
        <w:tc>
          <w:tcPr>
            <w:tcW w:w="2011"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7467" w:type="dxa"/>
            <w:gridSpan w:val="3"/>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701"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393"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r>
      <w:tr w:rsidR="00413A92" w:rsidTr="00612F3A">
        <w:trPr>
          <w:trHeight w:val="499"/>
        </w:trPr>
        <w:tc>
          <w:tcPr>
            <w:tcW w:w="2011"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7467" w:type="dxa"/>
            <w:gridSpan w:val="3"/>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701"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393"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r>
      <w:tr w:rsidR="00413A92" w:rsidTr="00612F3A">
        <w:trPr>
          <w:trHeight w:val="499"/>
        </w:trPr>
        <w:tc>
          <w:tcPr>
            <w:tcW w:w="2011"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7467" w:type="dxa"/>
            <w:gridSpan w:val="3"/>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701"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393"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r>
      <w:tr w:rsidR="00413A92" w:rsidTr="00612F3A">
        <w:trPr>
          <w:trHeight w:val="499"/>
        </w:trPr>
        <w:tc>
          <w:tcPr>
            <w:tcW w:w="2011"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7467" w:type="dxa"/>
            <w:gridSpan w:val="3"/>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701"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393"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r>
    </w:tbl>
    <w:p w:rsidR="00413A92" w:rsidRDefault="00413A92" w:rsidP="00413A92">
      <w:pPr>
        <w:widowControl/>
        <w:shd w:val="clear" w:color="auto" w:fill="FFFFFF"/>
        <w:spacing w:before="100" w:beforeAutospacing="1" w:after="100" w:afterAutospacing="1"/>
        <w:ind w:leftChars="-171" w:left="51" w:hangingChars="171" w:hanging="410"/>
        <w:rPr>
          <w:rFonts w:ascii="楷体" w:eastAsia="楷体" w:hAnsi="楷体" w:cs="华文中宋"/>
          <w:color w:val="000000"/>
          <w:kern w:val="0"/>
          <w:sz w:val="24"/>
          <w:szCs w:val="24"/>
        </w:rPr>
      </w:pPr>
      <w:r>
        <w:rPr>
          <w:rFonts w:ascii="楷体" w:eastAsia="楷体" w:hAnsi="楷体" w:cs="华文中宋" w:hint="eastAsia"/>
          <w:sz w:val="24"/>
          <w:szCs w:val="24"/>
        </w:rPr>
        <w:br w:type="page"/>
      </w:r>
      <w:bookmarkStart w:id="6" w:name="OLE_LINK7"/>
      <w:bookmarkStart w:id="7" w:name="OLE_LINK6"/>
      <w:r>
        <w:rPr>
          <w:rFonts w:ascii="楷体" w:eastAsia="楷体" w:hAnsi="楷体" w:cs="华文中宋" w:hint="eastAsia"/>
          <w:color w:val="000000"/>
          <w:kern w:val="0"/>
          <w:sz w:val="24"/>
          <w:szCs w:val="24"/>
        </w:rPr>
        <w:lastRenderedPageBreak/>
        <w:t>附表3-3</w:t>
      </w:r>
    </w:p>
    <w:p w:rsidR="00413A92" w:rsidRDefault="00413A92" w:rsidP="00413A92">
      <w:pPr>
        <w:widowControl/>
        <w:shd w:val="clear" w:color="auto" w:fill="FFFFFF"/>
        <w:spacing w:before="100" w:beforeAutospacing="1" w:after="100" w:afterAutospacing="1"/>
        <w:jc w:val="center"/>
        <w:rPr>
          <w:rFonts w:ascii="楷体" w:eastAsia="楷体" w:hAnsi="楷体" w:cs="华文中宋"/>
          <w:b/>
          <w:color w:val="000000"/>
          <w:kern w:val="0"/>
          <w:sz w:val="24"/>
          <w:szCs w:val="24"/>
        </w:rPr>
      </w:pPr>
      <w:r>
        <w:rPr>
          <w:rFonts w:ascii="楷体" w:eastAsia="楷体" w:hAnsi="楷体" w:cs="华文中宋" w:hint="eastAsia"/>
          <w:b/>
          <w:color w:val="000000"/>
          <w:kern w:val="0"/>
          <w:sz w:val="24"/>
          <w:szCs w:val="24"/>
        </w:rPr>
        <w:t>绿色施工阶段评价汇总表</w:t>
      </w:r>
    </w:p>
    <w:tbl>
      <w:tblPr>
        <w:tblW w:w="0" w:type="auto"/>
        <w:tblInd w:w="-252" w:type="dxa"/>
        <w:tblLayout w:type="fixed"/>
        <w:tblLook w:val="04A0" w:firstRow="1" w:lastRow="0" w:firstColumn="1" w:lastColumn="0" w:noHBand="0" w:noVBand="1"/>
      </w:tblPr>
      <w:tblGrid>
        <w:gridCol w:w="440"/>
        <w:gridCol w:w="1280"/>
        <w:gridCol w:w="1287"/>
        <w:gridCol w:w="1133"/>
        <w:gridCol w:w="1287"/>
        <w:gridCol w:w="1233"/>
        <w:gridCol w:w="2700"/>
      </w:tblGrid>
      <w:tr w:rsidR="00413A92" w:rsidTr="00612F3A">
        <w:trPr>
          <w:trHeight w:val="600"/>
        </w:trPr>
        <w:tc>
          <w:tcPr>
            <w:tcW w:w="1720" w:type="dxa"/>
            <w:gridSpan w:val="2"/>
            <w:vMerge w:val="restart"/>
            <w:tcBorders>
              <w:top w:val="single" w:sz="4" w:space="0" w:color="auto"/>
              <w:left w:val="single" w:sz="4" w:space="0" w:color="auto"/>
              <w:bottom w:val="single" w:sz="4" w:space="0" w:color="000000"/>
              <w:right w:val="single" w:sz="4" w:space="0" w:color="000000"/>
            </w:tcBorders>
            <w:vAlign w:val="center"/>
          </w:tcPr>
          <w:bookmarkEnd w:id="6"/>
          <w:bookmarkEnd w:id="7"/>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工程名称</w:t>
            </w:r>
          </w:p>
        </w:tc>
        <w:tc>
          <w:tcPr>
            <w:tcW w:w="3707" w:type="dxa"/>
            <w:gridSpan w:val="3"/>
            <w:vMerge w:val="restart"/>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1233" w:type="dxa"/>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编    号</w:t>
            </w:r>
          </w:p>
        </w:tc>
        <w:tc>
          <w:tcPr>
            <w:tcW w:w="2700" w:type="dxa"/>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600"/>
        </w:trPr>
        <w:tc>
          <w:tcPr>
            <w:tcW w:w="4287" w:type="dxa"/>
            <w:gridSpan w:val="2"/>
            <w:vMerge/>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3813" w:type="dxa"/>
            <w:gridSpan w:val="3"/>
            <w:vMerge/>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233" w:type="dxa"/>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填表日期</w:t>
            </w:r>
          </w:p>
        </w:tc>
        <w:tc>
          <w:tcPr>
            <w:tcW w:w="27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600"/>
        </w:trPr>
        <w:tc>
          <w:tcPr>
            <w:tcW w:w="1720" w:type="dxa"/>
            <w:gridSpan w:val="2"/>
            <w:tcBorders>
              <w:top w:val="single" w:sz="4" w:space="0" w:color="auto"/>
              <w:left w:val="single" w:sz="4" w:space="0" w:color="auto"/>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评价阶段</w:t>
            </w:r>
          </w:p>
        </w:tc>
        <w:tc>
          <w:tcPr>
            <w:tcW w:w="7640" w:type="dxa"/>
            <w:gridSpan w:val="5"/>
            <w:tcBorders>
              <w:top w:val="single" w:sz="4" w:space="0" w:color="auto"/>
              <w:left w:val="nil"/>
              <w:bottom w:val="single" w:sz="4" w:space="0" w:color="auto"/>
              <w:right w:val="single" w:sz="4" w:space="0" w:color="000000"/>
            </w:tcBorders>
            <w:vAlign w:val="center"/>
          </w:tcPr>
          <w:p w:rsidR="00413A92" w:rsidRDefault="00413A92" w:rsidP="00612F3A">
            <w:pPr>
              <w:widowControl/>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地基基础　</w:t>
            </w:r>
          </w:p>
        </w:tc>
      </w:tr>
      <w:tr w:rsidR="00413A92" w:rsidTr="00612F3A">
        <w:trPr>
          <w:trHeight w:val="600"/>
        </w:trPr>
        <w:tc>
          <w:tcPr>
            <w:tcW w:w="1720" w:type="dxa"/>
            <w:gridSpan w:val="2"/>
            <w:tcBorders>
              <w:top w:val="single" w:sz="4" w:space="0" w:color="auto"/>
              <w:left w:val="single" w:sz="4" w:space="0" w:color="auto"/>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评价批次</w:t>
            </w:r>
          </w:p>
        </w:tc>
        <w:tc>
          <w:tcPr>
            <w:tcW w:w="242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批次得分</w:t>
            </w:r>
          </w:p>
        </w:tc>
        <w:tc>
          <w:tcPr>
            <w:tcW w:w="252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评价批次</w:t>
            </w:r>
          </w:p>
        </w:tc>
        <w:tc>
          <w:tcPr>
            <w:tcW w:w="27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批次得分</w:t>
            </w:r>
          </w:p>
        </w:tc>
      </w:tr>
      <w:tr w:rsidR="00413A92" w:rsidTr="00612F3A">
        <w:trPr>
          <w:trHeight w:val="600"/>
        </w:trPr>
        <w:tc>
          <w:tcPr>
            <w:tcW w:w="1720" w:type="dxa"/>
            <w:gridSpan w:val="2"/>
            <w:tcBorders>
              <w:top w:val="single" w:sz="4" w:space="0" w:color="auto"/>
              <w:left w:val="single" w:sz="4" w:space="0" w:color="auto"/>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1　</w:t>
            </w:r>
          </w:p>
        </w:tc>
        <w:tc>
          <w:tcPr>
            <w:tcW w:w="242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88.6　</w:t>
            </w:r>
          </w:p>
        </w:tc>
        <w:tc>
          <w:tcPr>
            <w:tcW w:w="252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9　</w:t>
            </w:r>
          </w:p>
        </w:tc>
        <w:tc>
          <w:tcPr>
            <w:tcW w:w="27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81.2　</w:t>
            </w:r>
          </w:p>
        </w:tc>
      </w:tr>
      <w:tr w:rsidR="00413A92" w:rsidTr="00612F3A">
        <w:trPr>
          <w:trHeight w:val="600"/>
        </w:trPr>
        <w:tc>
          <w:tcPr>
            <w:tcW w:w="1720" w:type="dxa"/>
            <w:gridSpan w:val="2"/>
            <w:tcBorders>
              <w:top w:val="single" w:sz="4" w:space="0" w:color="auto"/>
              <w:left w:val="single" w:sz="4" w:space="0" w:color="auto"/>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2　</w:t>
            </w:r>
          </w:p>
        </w:tc>
        <w:tc>
          <w:tcPr>
            <w:tcW w:w="242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84　</w:t>
            </w:r>
          </w:p>
        </w:tc>
        <w:tc>
          <w:tcPr>
            <w:tcW w:w="252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10　</w:t>
            </w:r>
          </w:p>
        </w:tc>
        <w:tc>
          <w:tcPr>
            <w:tcW w:w="27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79.5　</w:t>
            </w:r>
          </w:p>
        </w:tc>
      </w:tr>
      <w:tr w:rsidR="00413A92" w:rsidTr="00612F3A">
        <w:trPr>
          <w:trHeight w:val="600"/>
        </w:trPr>
        <w:tc>
          <w:tcPr>
            <w:tcW w:w="1720" w:type="dxa"/>
            <w:gridSpan w:val="2"/>
            <w:tcBorders>
              <w:top w:val="single" w:sz="4" w:space="0" w:color="auto"/>
              <w:left w:val="single" w:sz="4" w:space="0" w:color="auto"/>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3　</w:t>
            </w:r>
          </w:p>
        </w:tc>
        <w:tc>
          <w:tcPr>
            <w:tcW w:w="242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252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27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600"/>
        </w:trPr>
        <w:tc>
          <w:tcPr>
            <w:tcW w:w="1720" w:type="dxa"/>
            <w:gridSpan w:val="2"/>
            <w:tcBorders>
              <w:top w:val="single" w:sz="4" w:space="0" w:color="auto"/>
              <w:left w:val="single" w:sz="4" w:space="0" w:color="auto"/>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4　</w:t>
            </w:r>
          </w:p>
        </w:tc>
        <w:tc>
          <w:tcPr>
            <w:tcW w:w="242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252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27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600"/>
        </w:trPr>
        <w:tc>
          <w:tcPr>
            <w:tcW w:w="1720" w:type="dxa"/>
            <w:gridSpan w:val="2"/>
            <w:tcBorders>
              <w:top w:val="single" w:sz="4" w:space="0" w:color="auto"/>
              <w:left w:val="single" w:sz="4" w:space="0" w:color="auto"/>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5　</w:t>
            </w:r>
          </w:p>
        </w:tc>
        <w:tc>
          <w:tcPr>
            <w:tcW w:w="242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252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27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600"/>
        </w:trPr>
        <w:tc>
          <w:tcPr>
            <w:tcW w:w="1720" w:type="dxa"/>
            <w:gridSpan w:val="2"/>
            <w:tcBorders>
              <w:top w:val="single" w:sz="4" w:space="0" w:color="auto"/>
              <w:left w:val="single" w:sz="4" w:space="0" w:color="auto"/>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6　</w:t>
            </w:r>
          </w:p>
        </w:tc>
        <w:tc>
          <w:tcPr>
            <w:tcW w:w="242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252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27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600"/>
        </w:trPr>
        <w:tc>
          <w:tcPr>
            <w:tcW w:w="1720" w:type="dxa"/>
            <w:gridSpan w:val="2"/>
            <w:tcBorders>
              <w:top w:val="single" w:sz="4" w:space="0" w:color="auto"/>
              <w:left w:val="single" w:sz="4" w:space="0" w:color="auto"/>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7　</w:t>
            </w:r>
          </w:p>
        </w:tc>
        <w:tc>
          <w:tcPr>
            <w:tcW w:w="242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252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27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600"/>
        </w:trPr>
        <w:tc>
          <w:tcPr>
            <w:tcW w:w="1720" w:type="dxa"/>
            <w:gridSpan w:val="2"/>
            <w:tcBorders>
              <w:top w:val="single" w:sz="4" w:space="0" w:color="auto"/>
              <w:left w:val="single" w:sz="4" w:space="0" w:color="auto"/>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8　</w:t>
            </w:r>
          </w:p>
        </w:tc>
        <w:tc>
          <w:tcPr>
            <w:tcW w:w="242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2520"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27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600"/>
        </w:trPr>
        <w:tc>
          <w:tcPr>
            <w:tcW w:w="1720" w:type="dxa"/>
            <w:gridSpan w:val="2"/>
            <w:tcBorders>
              <w:top w:val="single" w:sz="4" w:space="0" w:color="auto"/>
              <w:left w:val="single" w:sz="4" w:space="0" w:color="auto"/>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小计</w:t>
            </w:r>
          </w:p>
        </w:tc>
        <w:tc>
          <w:tcPr>
            <w:tcW w:w="7640" w:type="dxa"/>
            <w:gridSpan w:val="5"/>
            <w:tcBorders>
              <w:top w:val="single" w:sz="4" w:space="0" w:color="auto"/>
              <w:left w:val="nil"/>
              <w:bottom w:val="single" w:sz="4" w:space="0" w:color="auto"/>
              <w:right w:val="single" w:sz="4" w:space="0" w:color="000000"/>
            </w:tcBorders>
            <w:vAlign w:val="center"/>
          </w:tcPr>
          <w:p w:rsidR="00413A92" w:rsidRDefault="00413A92" w:rsidP="00612F3A">
            <w:pPr>
              <w:widowControl/>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阶段评价得分G=Σ批次评价得分E/评价</w:t>
            </w:r>
            <w:proofErr w:type="gramStart"/>
            <w:r>
              <w:rPr>
                <w:rFonts w:ascii="楷体" w:eastAsia="楷体" w:hAnsi="楷体" w:cs="华文中宋" w:hint="eastAsia"/>
                <w:color w:val="000000"/>
                <w:kern w:val="0"/>
                <w:sz w:val="24"/>
                <w:szCs w:val="24"/>
              </w:rPr>
              <w:t>批次数</w:t>
            </w:r>
            <w:proofErr w:type="gramEnd"/>
          </w:p>
        </w:tc>
      </w:tr>
      <w:tr w:rsidR="00413A92" w:rsidTr="00612F3A">
        <w:trPr>
          <w:trHeight w:val="600"/>
        </w:trPr>
        <w:tc>
          <w:tcPr>
            <w:tcW w:w="440" w:type="dxa"/>
            <w:vMerge w:val="restart"/>
            <w:tcBorders>
              <w:top w:val="nil"/>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签字栏</w:t>
            </w:r>
          </w:p>
        </w:tc>
        <w:tc>
          <w:tcPr>
            <w:tcW w:w="2567" w:type="dxa"/>
            <w:gridSpan w:val="2"/>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建设单位</w:t>
            </w:r>
          </w:p>
        </w:tc>
        <w:tc>
          <w:tcPr>
            <w:tcW w:w="3653" w:type="dxa"/>
            <w:gridSpan w:val="3"/>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监理单位</w:t>
            </w:r>
          </w:p>
        </w:tc>
        <w:tc>
          <w:tcPr>
            <w:tcW w:w="270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施工单位</w:t>
            </w:r>
          </w:p>
        </w:tc>
      </w:tr>
      <w:tr w:rsidR="00413A92" w:rsidTr="00612F3A">
        <w:trPr>
          <w:trHeight w:val="499"/>
        </w:trPr>
        <w:tc>
          <w:tcPr>
            <w:tcW w:w="172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2567" w:type="dxa"/>
            <w:gridSpan w:val="2"/>
            <w:vMerge w:val="restart"/>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3653" w:type="dxa"/>
            <w:gridSpan w:val="3"/>
            <w:vMerge w:val="restart"/>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2700" w:type="dxa"/>
            <w:vMerge w:val="restart"/>
            <w:tcBorders>
              <w:top w:val="nil"/>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499"/>
        </w:trPr>
        <w:tc>
          <w:tcPr>
            <w:tcW w:w="172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0207"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7406" w:type="dxa"/>
            <w:gridSpan w:val="3"/>
            <w:vMerge/>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270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r>
      <w:tr w:rsidR="00413A92" w:rsidTr="00612F3A">
        <w:trPr>
          <w:trHeight w:val="499"/>
        </w:trPr>
        <w:tc>
          <w:tcPr>
            <w:tcW w:w="172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0207"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7406" w:type="dxa"/>
            <w:gridSpan w:val="3"/>
            <w:vMerge/>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270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r>
      <w:tr w:rsidR="00413A92" w:rsidTr="00612F3A">
        <w:trPr>
          <w:trHeight w:val="499"/>
        </w:trPr>
        <w:tc>
          <w:tcPr>
            <w:tcW w:w="172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0207"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7406" w:type="dxa"/>
            <w:gridSpan w:val="3"/>
            <w:vMerge/>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270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r>
      <w:tr w:rsidR="00413A92" w:rsidTr="00612F3A">
        <w:trPr>
          <w:trHeight w:val="499"/>
        </w:trPr>
        <w:tc>
          <w:tcPr>
            <w:tcW w:w="172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0207"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7406" w:type="dxa"/>
            <w:gridSpan w:val="3"/>
            <w:vMerge/>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270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r>
      <w:tr w:rsidR="00413A92" w:rsidTr="00612F3A">
        <w:trPr>
          <w:trHeight w:val="499"/>
        </w:trPr>
        <w:tc>
          <w:tcPr>
            <w:tcW w:w="172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0207"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7406" w:type="dxa"/>
            <w:gridSpan w:val="3"/>
            <w:vMerge/>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270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r>
    </w:tbl>
    <w:p w:rsidR="00413A92" w:rsidRDefault="00413A92" w:rsidP="00413A92">
      <w:pPr>
        <w:widowControl/>
        <w:shd w:val="clear" w:color="auto" w:fill="FFFFFF"/>
        <w:spacing w:before="100" w:beforeAutospacing="1" w:after="100" w:afterAutospacing="1"/>
        <w:ind w:leftChars="-171" w:left="49" w:hangingChars="170" w:hanging="408"/>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注：阶段评价得分G=Σ批次评价得分E/评价批次数</w:t>
      </w:r>
    </w:p>
    <w:p w:rsidR="00413A92" w:rsidRDefault="00413A92" w:rsidP="00413A92">
      <w:pPr>
        <w:widowControl/>
        <w:shd w:val="clear" w:color="auto" w:fill="FFFFFF"/>
        <w:spacing w:before="100" w:beforeAutospacing="1" w:after="100" w:afterAutospacing="1"/>
        <w:ind w:leftChars="-171" w:left="32" w:hangingChars="163" w:hanging="391"/>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br w:type="page"/>
      </w:r>
    </w:p>
    <w:p w:rsidR="00413A92" w:rsidRDefault="00413A92" w:rsidP="00413A92">
      <w:pPr>
        <w:widowControl/>
        <w:shd w:val="clear" w:color="auto" w:fill="FFFFFF"/>
        <w:spacing w:before="100" w:beforeAutospacing="1" w:after="100" w:afterAutospacing="1"/>
        <w:ind w:leftChars="-171" w:left="32" w:hangingChars="163" w:hanging="391"/>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lastRenderedPageBreak/>
        <w:t>附表3-4</w:t>
      </w:r>
    </w:p>
    <w:p w:rsidR="00413A92" w:rsidRDefault="00413A92" w:rsidP="00413A92">
      <w:pPr>
        <w:widowControl/>
        <w:shd w:val="clear" w:color="auto" w:fill="FFFFFF"/>
        <w:spacing w:before="100" w:beforeAutospacing="1" w:after="100" w:afterAutospacing="1"/>
        <w:jc w:val="center"/>
        <w:rPr>
          <w:rFonts w:ascii="楷体" w:eastAsia="楷体" w:hAnsi="楷体" w:cs="华文中宋"/>
          <w:b/>
          <w:color w:val="000000"/>
          <w:kern w:val="0"/>
          <w:sz w:val="24"/>
          <w:szCs w:val="24"/>
        </w:rPr>
      </w:pPr>
      <w:r>
        <w:rPr>
          <w:rFonts w:ascii="楷体" w:eastAsia="楷体" w:hAnsi="楷体" w:cs="华文中宋" w:hint="eastAsia"/>
          <w:b/>
          <w:color w:val="000000"/>
          <w:kern w:val="0"/>
          <w:sz w:val="24"/>
          <w:szCs w:val="24"/>
        </w:rPr>
        <w:t>单位工程绿色施工评价汇总表</w:t>
      </w:r>
    </w:p>
    <w:tbl>
      <w:tblPr>
        <w:tblW w:w="0" w:type="auto"/>
        <w:tblInd w:w="-252" w:type="dxa"/>
        <w:tblLayout w:type="fixed"/>
        <w:tblLook w:val="04A0" w:firstRow="1" w:lastRow="0" w:firstColumn="1" w:lastColumn="0" w:noHBand="0" w:noVBand="1"/>
      </w:tblPr>
      <w:tblGrid>
        <w:gridCol w:w="581"/>
        <w:gridCol w:w="1219"/>
        <w:gridCol w:w="1440"/>
        <w:gridCol w:w="3060"/>
        <w:gridCol w:w="1420"/>
        <w:gridCol w:w="1560"/>
      </w:tblGrid>
      <w:tr w:rsidR="00413A92" w:rsidTr="00612F3A">
        <w:trPr>
          <w:trHeight w:val="600"/>
        </w:trPr>
        <w:tc>
          <w:tcPr>
            <w:tcW w:w="1800" w:type="dxa"/>
            <w:gridSpan w:val="2"/>
            <w:vMerge w:val="restart"/>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工程名称</w:t>
            </w:r>
          </w:p>
        </w:tc>
        <w:tc>
          <w:tcPr>
            <w:tcW w:w="4500" w:type="dxa"/>
            <w:gridSpan w:val="2"/>
            <w:vMerge w:val="restart"/>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1420" w:type="dxa"/>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编    号</w:t>
            </w:r>
          </w:p>
        </w:tc>
        <w:tc>
          <w:tcPr>
            <w:tcW w:w="1560" w:type="dxa"/>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600"/>
        </w:trPr>
        <w:tc>
          <w:tcPr>
            <w:tcW w:w="5899" w:type="dxa"/>
            <w:gridSpan w:val="2"/>
            <w:vMerge/>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3520" w:type="dxa"/>
            <w:gridSpan w:val="2"/>
            <w:vMerge/>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42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填表日期</w:t>
            </w:r>
          </w:p>
        </w:tc>
        <w:tc>
          <w:tcPr>
            <w:tcW w:w="156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600"/>
        </w:trPr>
        <w:tc>
          <w:tcPr>
            <w:tcW w:w="1800" w:type="dxa"/>
            <w:gridSpan w:val="2"/>
            <w:tcBorders>
              <w:top w:val="single" w:sz="4" w:space="0" w:color="auto"/>
              <w:left w:val="single" w:sz="4" w:space="0" w:color="auto"/>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评价阶段</w:t>
            </w:r>
          </w:p>
        </w:tc>
        <w:tc>
          <w:tcPr>
            <w:tcW w:w="7480" w:type="dxa"/>
            <w:gridSpan w:val="4"/>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600"/>
        </w:trPr>
        <w:tc>
          <w:tcPr>
            <w:tcW w:w="3240" w:type="dxa"/>
            <w:gridSpan w:val="3"/>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评价阶段</w:t>
            </w:r>
          </w:p>
        </w:tc>
        <w:tc>
          <w:tcPr>
            <w:tcW w:w="3060" w:type="dxa"/>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阶段得分</w:t>
            </w:r>
          </w:p>
        </w:tc>
        <w:tc>
          <w:tcPr>
            <w:tcW w:w="142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权重系数</w:t>
            </w:r>
          </w:p>
        </w:tc>
        <w:tc>
          <w:tcPr>
            <w:tcW w:w="156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实得分</w:t>
            </w:r>
          </w:p>
        </w:tc>
      </w:tr>
      <w:tr w:rsidR="00413A92" w:rsidTr="00612F3A">
        <w:trPr>
          <w:trHeight w:val="600"/>
        </w:trPr>
        <w:tc>
          <w:tcPr>
            <w:tcW w:w="3240" w:type="dxa"/>
            <w:gridSpan w:val="3"/>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地基与基础</w:t>
            </w:r>
          </w:p>
        </w:tc>
        <w:tc>
          <w:tcPr>
            <w:tcW w:w="3060" w:type="dxa"/>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88.6　</w:t>
            </w:r>
          </w:p>
        </w:tc>
        <w:tc>
          <w:tcPr>
            <w:tcW w:w="142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0.3</w:t>
            </w:r>
          </w:p>
        </w:tc>
        <w:tc>
          <w:tcPr>
            <w:tcW w:w="156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26.6　</w:t>
            </w:r>
          </w:p>
        </w:tc>
      </w:tr>
      <w:tr w:rsidR="00413A92" w:rsidTr="00612F3A">
        <w:trPr>
          <w:trHeight w:val="600"/>
        </w:trPr>
        <w:tc>
          <w:tcPr>
            <w:tcW w:w="3240" w:type="dxa"/>
            <w:gridSpan w:val="3"/>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结构工程</w:t>
            </w:r>
          </w:p>
        </w:tc>
        <w:tc>
          <w:tcPr>
            <w:tcW w:w="3060" w:type="dxa"/>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89.6</w:t>
            </w:r>
          </w:p>
        </w:tc>
        <w:tc>
          <w:tcPr>
            <w:tcW w:w="142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0.5</w:t>
            </w:r>
          </w:p>
        </w:tc>
        <w:tc>
          <w:tcPr>
            <w:tcW w:w="156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44.8　</w:t>
            </w:r>
          </w:p>
        </w:tc>
      </w:tr>
      <w:tr w:rsidR="00413A92" w:rsidTr="00612F3A">
        <w:trPr>
          <w:trHeight w:val="600"/>
        </w:trPr>
        <w:tc>
          <w:tcPr>
            <w:tcW w:w="3240" w:type="dxa"/>
            <w:gridSpan w:val="3"/>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装饰装修与机电安装</w:t>
            </w:r>
          </w:p>
        </w:tc>
        <w:tc>
          <w:tcPr>
            <w:tcW w:w="3060" w:type="dxa"/>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91.1　</w:t>
            </w:r>
          </w:p>
        </w:tc>
        <w:tc>
          <w:tcPr>
            <w:tcW w:w="142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0.2</w:t>
            </w:r>
          </w:p>
        </w:tc>
        <w:tc>
          <w:tcPr>
            <w:tcW w:w="156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18.2　</w:t>
            </w:r>
          </w:p>
        </w:tc>
      </w:tr>
      <w:tr w:rsidR="00413A92" w:rsidTr="00612F3A">
        <w:trPr>
          <w:trHeight w:val="600"/>
        </w:trPr>
        <w:tc>
          <w:tcPr>
            <w:tcW w:w="3240" w:type="dxa"/>
            <w:gridSpan w:val="3"/>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合计</w:t>
            </w:r>
          </w:p>
        </w:tc>
        <w:tc>
          <w:tcPr>
            <w:tcW w:w="3060" w:type="dxa"/>
            <w:tcBorders>
              <w:top w:val="single" w:sz="4" w:space="0" w:color="auto"/>
              <w:left w:val="nil"/>
              <w:bottom w:val="single" w:sz="4" w:space="0" w:color="auto"/>
              <w:right w:val="single" w:sz="4" w:space="0" w:color="000000"/>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142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1</w:t>
            </w:r>
          </w:p>
        </w:tc>
        <w:tc>
          <w:tcPr>
            <w:tcW w:w="156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89.6　</w:t>
            </w:r>
          </w:p>
        </w:tc>
      </w:tr>
      <w:tr w:rsidR="00413A92" w:rsidTr="00612F3A">
        <w:trPr>
          <w:trHeight w:val="600"/>
        </w:trPr>
        <w:tc>
          <w:tcPr>
            <w:tcW w:w="3240" w:type="dxa"/>
            <w:gridSpan w:val="3"/>
            <w:vMerge w:val="restart"/>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评价结论</w:t>
            </w:r>
          </w:p>
        </w:tc>
        <w:tc>
          <w:tcPr>
            <w:tcW w:w="6040" w:type="dxa"/>
            <w:gridSpan w:val="3"/>
            <w:vMerge w:val="restart"/>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spacing w:line="360" w:lineRule="auto"/>
              <w:jc w:val="left"/>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1、控制项：全部满足要求</w:t>
            </w:r>
          </w:p>
          <w:p w:rsidR="00413A92" w:rsidRDefault="00413A92" w:rsidP="00612F3A">
            <w:pPr>
              <w:widowControl/>
              <w:spacing w:line="360" w:lineRule="auto"/>
              <w:jc w:val="left"/>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2、单位工程总得分89.6分,结构工程得分89.6分</w:t>
            </w:r>
          </w:p>
          <w:p w:rsidR="00413A92" w:rsidRDefault="00413A92" w:rsidP="00612F3A">
            <w:pPr>
              <w:widowControl/>
              <w:spacing w:line="360" w:lineRule="auto"/>
              <w:jc w:val="left"/>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3、优选项得分 6分。</w:t>
            </w:r>
          </w:p>
          <w:p w:rsidR="00413A92" w:rsidRDefault="00413A92" w:rsidP="00612F3A">
            <w:pPr>
              <w:widowControl/>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评价结论：优良（合格，不合格）　</w:t>
            </w:r>
          </w:p>
        </w:tc>
      </w:tr>
      <w:tr w:rsidR="00413A92" w:rsidTr="00612F3A">
        <w:trPr>
          <w:trHeight w:val="600"/>
        </w:trPr>
        <w:tc>
          <w:tcPr>
            <w:tcW w:w="13379" w:type="dxa"/>
            <w:gridSpan w:val="3"/>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0580" w:type="dxa"/>
            <w:gridSpan w:val="3"/>
            <w:vMerge/>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jc w:val="left"/>
              <w:rPr>
                <w:rFonts w:ascii="楷体" w:eastAsia="楷体" w:hAnsi="楷体" w:cs="华文中宋"/>
                <w:color w:val="000000"/>
                <w:kern w:val="0"/>
                <w:sz w:val="24"/>
                <w:szCs w:val="24"/>
              </w:rPr>
            </w:pPr>
          </w:p>
        </w:tc>
      </w:tr>
      <w:tr w:rsidR="00413A92" w:rsidTr="00612F3A">
        <w:trPr>
          <w:trHeight w:val="600"/>
        </w:trPr>
        <w:tc>
          <w:tcPr>
            <w:tcW w:w="13379" w:type="dxa"/>
            <w:gridSpan w:val="3"/>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0580" w:type="dxa"/>
            <w:gridSpan w:val="3"/>
            <w:vMerge/>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jc w:val="left"/>
              <w:rPr>
                <w:rFonts w:ascii="楷体" w:eastAsia="楷体" w:hAnsi="楷体" w:cs="华文中宋"/>
                <w:color w:val="000000"/>
                <w:kern w:val="0"/>
                <w:sz w:val="24"/>
                <w:szCs w:val="24"/>
              </w:rPr>
            </w:pPr>
          </w:p>
        </w:tc>
      </w:tr>
      <w:tr w:rsidR="00413A92" w:rsidTr="00612F3A">
        <w:trPr>
          <w:trHeight w:val="600"/>
        </w:trPr>
        <w:tc>
          <w:tcPr>
            <w:tcW w:w="13379" w:type="dxa"/>
            <w:gridSpan w:val="3"/>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0580" w:type="dxa"/>
            <w:gridSpan w:val="3"/>
            <w:vMerge/>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jc w:val="left"/>
              <w:rPr>
                <w:rFonts w:ascii="楷体" w:eastAsia="楷体" w:hAnsi="楷体" w:cs="华文中宋"/>
                <w:color w:val="000000"/>
                <w:kern w:val="0"/>
                <w:sz w:val="24"/>
                <w:szCs w:val="24"/>
              </w:rPr>
            </w:pPr>
          </w:p>
        </w:tc>
      </w:tr>
      <w:tr w:rsidR="00413A92" w:rsidTr="00612F3A">
        <w:trPr>
          <w:trHeight w:val="600"/>
        </w:trPr>
        <w:tc>
          <w:tcPr>
            <w:tcW w:w="13379" w:type="dxa"/>
            <w:gridSpan w:val="3"/>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0580" w:type="dxa"/>
            <w:gridSpan w:val="3"/>
            <w:vMerge/>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jc w:val="left"/>
              <w:rPr>
                <w:rFonts w:ascii="楷体" w:eastAsia="楷体" w:hAnsi="楷体" w:cs="华文中宋"/>
                <w:color w:val="000000"/>
                <w:kern w:val="0"/>
                <w:sz w:val="24"/>
                <w:szCs w:val="24"/>
              </w:rPr>
            </w:pPr>
          </w:p>
        </w:tc>
      </w:tr>
      <w:tr w:rsidR="00413A92" w:rsidTr="00612F3A">
        <w:trPr>
          <w:trHeight w:val="600"/>
        </w:trPr>
        <w:tc>
          <w:tcPr>
            <w:tcW w:w="13379" w:type="dxa"/>
            <w:gridSpan w:val="3"/>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0580" w:type="dxa"/>
            <w:gridSpan w:val="3"/>
            <w:vMerge/>
            <w:tcBorders>
              <w:top w:val="single" w:sz="4" w:space="0" w:color="auto"/>
              <w:left w:val="single" w:sz="4" w:space="0" w:color="auto"/>
              <w:bottom w:val="single" w:sz="4" w:space="0" w:color="000000"/>
              <w:right w:val="single" w:sz="4" w:space="0" w:color="000000"/>
            </w:tcBorders>
            <w:vAlign w:val="center"/>
          </w:tcPr>
          <w:p w:rsidR="00413A92" w:rsidRDefault="00413A92" w:rsidP="00612F3A">
            <w:pPr>
              <w:widowControl/>
              <w:jc w:val="left"/>
              <w:rPr>
                <w:rFonts w:ascii="楷体" w:eastAsia="楷体" w:hAnsi="楷体" w:cs="华文中宋"/>
                <w:color w:val="000000"/>
                <w:kern w:val="0"/>
                <w:sz w:val="24"/>
                <w:szCs w:val="24"/>
              </w:rPr>
            </w:pPr>
          </w:p>
        </w:tc>
      </w:tr>
      <w:tr w:rsidR="00413A92" w:rsidTr="00612F3A">
        <w:trPr>
          <w:trHeight w:val="600"/>
        </w:trPr>
        <w:tc>
          <w:tcPr>
            <w:tcW w:w="581" w:type="dxa"/>
            <w:vMerge w:val="restart"/>
            <w:tcBorders>
              <w:top w:val="nil"/>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签字盖章栏</w:t>
            </w:r>
          </w:p>
        </w:tc>
        <w:tc>
          <w:tcPr>
            <w:tcW w:w="2659" w:type="dxa"/>
            <w:gridSpan w:val="2"/>
            <w:tcBorders>
              <w:top w:val="single" w:sz="4" w:space="0" w:color="auto"/>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建设单位（章）</w:t>
            </w:r>
          </w:p>
        </w:tc>
        <w:tc>
          <w:tcPr>
            <w:tcW w:w="3060" w:type="dxa"/>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监理单位（章）</w:t>
            </w:r>
          </w:p>
        </w:tc>
        <w:tc>
          <w:tcPr>
            <w:tcW w:w="2980" w:type="dxa"/>
            <w:gridSpan w:val="2"/>
            <w:tcBorders>
              <w:top w:val="nil"/>
              <w:left w:val="nil"/>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施工单位（章）</w:t>
            </w:r>
          </w:p>
        </w:tc>
      </w:tr>
      <w:tr w:rsidR="00413A92" w:rsidTr="00612F3A">
        <w:trPr>
          <w:trHeight w:val="499"/>
        </w:trPr>
        <w:tc>
          <w:tcPr>
            <w:tcW w:w="324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2659" w:type="dxa"/>
            <w:gridSpan w:val="2"/>
            <w:vMerge w:val="restart"/>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c>
          <w:tcPr>
            <w:tcW w:w="2980" w:type="dxa"/>
            <w:gridSpan w:val="2"/>
            <w:vMerge w:val="restart"/>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p>
        </w:tc>
      </w:tr>
      <w:tr w:rsidR="00413A92" w:rsidTr="00612F3A">
        <w:trPr>
          <w:trHeight w:val="499"/>
        </w:trPr>
        <w:tc>
          <w:tcPr>
            <w:tcW w:w="324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0139"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6040"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540"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r>
      <w:tr w:rsidR="00413A92" w:rsidTr="00612F3A">
        <w:trPr>
          <w:trHeight w:val="499"/>
        </w:trPr>
        <w:tc>
          <w:tcPr>
            <w:tcW w:w="324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0139"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6040"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540"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r>
      <w:tr w:rsidR="00413A92" w:rsidTr="00612F3A">
        <w:trPr>
          <w:trHeight w:val="499"/>
        </w:trPr>
        <w:tc>
          <w:tcPr>
            <w:tcW w:w="324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0139"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6040"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540"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r>
      <w:tr w:rsidR="00413A92" w:rsidTr="00612F3A">
        <w:trPr>
          <w:trHeight w:val="499"/>
        </w:trPr>
        <w:tc>
          <w:tcPr>
            <w:tcW w:w="324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0139"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6040"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540"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r>
      <w:tr w:rsidR="00413A92" w:rsidTr="00612F3A">
        <w:trPr>
          <w:trHeight w:val="499"/>
        </w:trPr>
        <w:tc>
          <w:tcPr>
            <w:tcW w:w="3240" w:type="dxa"/>
            <w:vMerge/>
            <w:tcBorders>
              <w:top w:val="nil"/>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10139"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6040"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c>
          <w:tcPr>
            <w:tcW w:w="4540" w:type="dxa"/>
            <w:gridSpan w:val="2"/>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color w:val="000000"/>
                <w:kern w:val="0"/>
                <w:sz w:val="24"/>
                <w:szCs w:val="24"/>
              </w:rPr>
            </w:pPr>
          </w:p>
        </w:tc>
      </w:tr>
    </w:tbl>
    <w:p w:rsidR="00413A92" w:rsidRDefault="00413A92" w:rsidP="00413A92">
      <w:pPr>
        <w:widowControl/>
        <w:shd w:val="clear" w:color="auto" w:fill="FFFFFF"/>
        <w:spacing w:before="100" w:beforeAutospacing="1" w:after="100" w:afterAutospacing="1"/>
        <w:ind w:leftChars="-171" w:left="49" w:hangingChars="170" w:hanging="408"/>
        <w:rPr>
          <w:rFonts w:ascii="楷体" w:eastAsia="楷体" w:hAnsi="楷体" w:cs="华文中宋"/>
          <w:color w:val="000000"/>
          <w:kern w:val="0"/>
          <w:sz w:val="24"/>
          <w:szCs w:val="24"/>
        </w:rPr>
      </w:pPr>
    </w:p>
    <w:p w:rsidR="00413A92" w:rsidRDefault="00413A92" w:rsidP="00413A92">
      <w:pPr>
        <w:widowControl/>
        <w:shd w:val="clear" w:color="auto" w:fill="FFFFFF"/>
        <w:spacing w:before="100" w:beforeAutospacing="1" w:after="100" w:afterAutospacing="1"/>
        <w:ind w:leftChars="-171" w:left="49" w:hangingChars="170" w:hanging="408"/>
        <w:rPr>
          <w:rFonts w:ascii="楷体" w:eastAsia="楷体" w:hAnsi="楷体" w:cs="华文中宋"/>
          <w:color w:val="000000"/>
          <w:kern w:val="0"/>
          <w:sz w:val="24"/>
          <w:szCs w:val="24"/>
        </w:rPr>
      </w:pPr>
    </w:p>
    <w:bookmarkEnd w:id="4"/>
    <w:bookmarkEnd w:id="5"/>
    <w:p w:rsidR="00413A92" w:rsidRDefault="00413A92" w:rsidP="00413A92">
      <w:pPr>
        <w:widowControl/>
        <w:shd w:val="clear" w:color="auto" w:fill="FFFFFF"/>
        <w:spacing w:before="100" w:beforeAutospacing="1" w:after="100" w:afterAutospacing="1"/>
        <w:ind w:leftChars="-342" w:left="103" w:hangingChars="342" w:hanging="821"/>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lastRenderedPageBreak/>
        <w:t xml:space="preserve">附表4-1                  </w:t>
      </w:r>
    </w:p>
    <w:p w:rsidR="00413A92" w:rsidRDefault="00413A92" w:rsidP="00413A92">
      <w:pPr>
        <w:widowControl/>
        <w:shd w:val="clear" w:color="auto" w:fill="FFFFFF"/>
        <w:spacing w:before="100" w:beforeAutospacing="1" w:after="100" w:afterAutospacing="1"/>
        <w:ind w:leftChars="-342" w:left="103" w:hangingChars="342" w:hanging="821"/>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t xml:space="preserve">                           </w:t>
      </w:r>
      <w:r>
        <w:rPr>
          <w:rFonts w:ascii="楷体" w:eastAsia="楷体" w:hAnsi="楷体" w:cs="华文中宋" w:hint="eastAsia"/>
          <w:b/>
          <w:bCs/>
          <w:color w:val="000000"/>
          <w:kern w:val="0"/>
          <w:sz w:val="24"/>
          <w:szCs w:val="24"/>
        </w:rPr>
        <w:t>绿色施工技术与创新评价</w:t>
      </w:r>
    </w:p>
    <w:tbl>
      <w:tblPr>
        <w:tblW w:w="0" w:type="auto"/>
        <w:jc w:val="center"/>
        <w:tblLayout w:type="fixed"/>
        <w:tblCellMar>
          <w:left w:w="0" w:type="dxa"/>
          <w:right w:w="0" w:type="dxa"/>
        </w:tblCellMar>
        <w:tblLook w:val="04A0" w:firstRow="1" w:lastRow="0" w:firstColumn="1" w:lastColumn="0" w:noHBand="0" w:noVBand="1"/>
      </w:tblPr>
      <w:tblGrid>
        <w:gridCol w:w="648"/>
        <w:gridCol w:w="2340"/>
        <w:gridCol w:w="3600"/>
        <w:gridCol w:w="984"/>
        <w:gridCol w:w="1239"/>
        <w:gridCol w:w="900"/>
      </w:tblGrid>
      <w:tr w:rsidR="00413A92" w:rsidTr="00612F3A">
        <w:trPr>
          <w:trHeight w:val="581"/>
          <w:jc w:val="center"/>
        </w:trPr>
        <w:tc>
          <w:tcPr>
            <w:tcW w:w="64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b/>
                <w:bCs/>
                <w:kern w:val="0"/>
                <w:sz w:val="24"/>
                <w:szCs w:val="24"/>
              </w:rPr>
              <w:t>序</w:t>
            </w:r>
          </w:p>
        </w:tc>
        <w:tc>
          <w:tcPr>
            <w:tcW w:w="2340"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b/>
                <w:bCs/>
                <w:kern w:val="0"/>
                <w:sz w:val="24"/>
                <w:szCs w:val="24"/>
              </w:rPr>
              <w:t>评价指标</w:t>
            </w:r>
          </w:p>
        </w:tc>
        <w:tc>
          <w:tcPr>
            <w:tcW w:w="3600"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b/>
                <w:bCs/>
                <w:kern w:val="0"/>
                <w:sz w:val="24"/>
                <w:szCs w:val="24"/>
              </w:rPr>
              <w:t>条文说明</w:t>
            </w:r>
          </w:p>
        </w:tc>
        <w:tc>
          <w:tcPr>
            <w:tcW w:w="984"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b/>
                <w:bCs/>
                <w:kern w:val="0"/>
                <w:sz w:val="24"/>
                <w:szCs w:val="24"/>
              </w:rPr>
              <w:t>类别</w:t>
            </w:r>
          </w:p>
        </w:tc>
        <w:tc>
          <w:tcPr>
            <w:tcW w:w="1239"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b/>
                <w:bCs/>
                <w:kern w:val="0"/>
                <w:sz w:val="24"/>
                <w:szCs w:val="24"/>
              </w:rPr>
              <w:t>评分范围</w:t>
            </w:r>
          </w:p>
        </w:tc>
        <w:tc>
          <w:tcPr>
            <w:tcW w:w="900" w:type="dxa"/>
            <w:tcBorders>
              <w:top w:val="single" w:sz="12"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b/>
                <w:bCs/>
                <w:kern w:val="0"/>
                <w:sz w:val="24"/>
                <w:szCs w:val="24"/>
              </w:rPr>
              <w:t>得分</w:t>
            </w:r>
          </w:p>
        </w:tc>
      </w:tr>
      <w:tr w:rsidR="00413A92" w:rsidTr="00612F3A">
        <w:trPr>
          <w:trHeight w:val="1717"/>
          <w:jc w:val="center"/>
        </w:trPr>
        <w:tc>
          <w:tcPr>
            <w:tcW w:w="64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1.1</w:t>
            </w:r>
          </w:p>
        </w:tc>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楷体" w:eastAsia="楷体" w:hAnsi="楷体" w:cs="华文中宋" w:hint="eastAsia"/>
                <w:kern w:val="0"/>
                <w:sz w:val="24"/>
                <w:szCs w:val="24"/>
              </w:rPr>
              <w:t>示范工程是否采用了有利于绿色施工开展的新技术，新工艺，新材料，新设备</w:t>
            </w:r>
          </w:p>
        </w:tc>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为基础性评价，强调了两个方面：</w:t>
            </w:r>
          </w:p>
          <w:p w:rsidR="00413A92" w:rsidRDefault="00413A92" w:rsidP="00612F3A">
            <w:pPr>
              <w:rPr>
                <w:rFonts w:ascii="楷体" w:eastAsia="楷体" w:hAnsi="楷体" w:cs="华文中宋"/>
                <w:kern w:val="0"/>
                <w:sz w:val="24"/>
                <w:szCs w:val="24"/>
              </w:rPr>
            </w:pPr>
            <w:r>
              <w:rPr>
                <w:rFonts w:ascii="楷体" w:eastAsia="楷体" w:hAnsi="楷体" w:cs="华文中宋" w:hint="eastAsia"/>
                <w:sz w:val="24"/>
                <w:szCs w:val="24"/>
              </w:rPr>
              <w:t>一是是否采用了新技术、新工艺、新材料、新设备；二是采用的新技术、新工艺、新材料、新设备是否有利于绿色施工的开展。</w:t>
            </w:r>
          </w:p>
        </w:tc>
        <w:tc>
          <w:tcPr>
            <w:tcW w:w="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一般项</w:t>
            </w:r>
          </w:p>
        </w:tc>
        <w:tc>
          <w:tcPr>
            <w:tcW w:w="12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0-2</w:t>
            </w:r>
          </w:p>
        </w:tc>
        <w:tc>
          <w:tcPr>
            <w:tcW w:w="90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p>
        </w:tc>
      </w:tr>
      <w:tr w:rsidR="00413A92" w:rsidTr="00612F3A">
        <w:trPr>
          <w:trHeight w:val="1088"/>
          <w:jc w:val="center"/>
        </w:trPr>
        <w:tc>
          <w:tcPr>
            <w:tcW w:w="64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1.2</w:t>
            </w:r>
          </w:p>
        </w:tc>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楷体" w:eastAsia="楷体" w:hAnsi="楷体" w:cs="华文中宋" w:hint="eastAsia"/>
                <w:kern w:val="0"/>
                <w:sz w:val="24"/>
                <w:szCs w:val="24"/>
              </w:rPr>
              <w:t>示范工程是否采用了自主创新绿色施工技术及方法</w:t>
            </w:r>
          </w:p>
        </w:tc>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楷体" w:eastAsia="楷体" w:hAnsi="楷体" w:cs="华文中宋" w:hint="eastAsia"/>
                <w:kern w:val="0"/>
                <w:sz w:val="24"/>
                <w:szCs w:val="24"/>
              </w:rPr>
              <w:t>为在1.1项要求的基础上考查示范工程是否有自主创新绿色施工技术及方法。本条着重强调创新内容</w:t>
            </w:r>
          </w:p>
        </w:tc>
        <w:tc>
          <w:tcPr>
            <w:tcW w:w="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一般项</w:t>
            </w:r>
          </w:p>
        </w:tc>
        <w:tc>
          <w:tcPr>
            <w:tcW w:w="12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0-2</w:t>
            </w:r>
          </w:p>
        </w:tc>
        <w:tc>
          <w:tcPr>
            <w:tcW w:w="90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p>
        </w:tc>
      </w:tr>
      <w:tr w:rsidR="00413A92" w:rsidTr="00612F3A">
        <w:trPr>
          <w:trHeight w:val="1839"/>
          <w:jc w:val="center"/>
        </w:trPr>
        <w:tc>
          <w:tcPr>
            <w:tcW w:w="64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1.3</w:t>
            </w:r>
          </w:p>
        </w:tc>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楷体" w:eastAsia="楷体" w:hAnsi="楷体" w:cs="华文中宋" w:hint="eastAsia"/>
                <w:kern w:val="0"/>
                <w:sz w:val="24"/>
                <w:szCs w:val="24"/>
              </w:rPr>
              <w:t>示范工程的创新绿色技术及方法，是否能达到预期效果并具有推广应用的价值</w:t>
            </w:r>
          </w:p>
        </w:tc>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楷体" w:eastAsia="楷体" w:hAnsi="楷体" w:cs="华文中宋" w:hint="eastAsia"/>
                <w:kern w:val="0"/>
                <w:sz w:val="24"/>
                <w:szCs w:val="24"/>
              </w:rPr>
              <w:t>为在1.2项要求的基础上考查示范工程创新的绿色技术及方法是否达到了预期效果，同时该创新点是否可以进行推广而不仅仅是针对该示范工程才有效。本条着重强调创新成效</w:t>
            </w:r>
          </w:p>
        </w:tc>
        <w:tc>
          <w:tcPr>
            <w:tcW w:w="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一般项</w:t>
            </w:r>
          </w:p>
        </w:tc>
        <w:tc>
          <w:tcPr>
            <w:tcW w:w="12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0-2</w:t>
            </w:r>
          </w:p>
        </w:tc>
        <w:tc>
          <w:tcPr>
            <w:tcW w:w="90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p>
        </w:tc>
      </w:tr>
      <w:tr w:rsidR="00413A92" w:rsidTr="00612F3A">
        <w:trPr>
          <w:trHeight w:val="1693"/>
          <w:jc w:val="center"/>
        </w:trPr>
        <w:tc>
          <w:tcPr>
            <w:tcW w:w="64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1.4</w:t>
            </w:r>
          </w:p>
        </w:tc>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楷体" w:eastAsia="楷体" w:hAnsi="楷体" w:cs="华文中宋" w:hint="eastAsia"/>
                <w:kern w:val="0"/>
                <w:sz w:val="24"/>
                <w:szCs w:val="24"/>
              </w:rPr>
              <w:t>示范工程是否在主体施工阶段采用了工厂化生产的预制混凝土、钢筋等构配件</w:t>
            </w:r>
          </w:p>
        </w:tc>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楷体" w:eastAsia="楷体" w:hAnsi="楷体" w:cs="华文中宋" w:hint="eastAsia"/>
                <w:kern w:val="0"/>
                <w:sz w:val="24"/>
                <w:szCs w:val="24"/>
              </w:rPr>
              <w:t>考查示范工程的工业化生产程度，尤其强调在主体施工阶段的预制混凝土、配送钢筋等构配件的工厂化生产。非主体施工阶段应用的工厂化预制构配件可根据实际情况酌情考虑。</w:t>
            </w:r>
          </w:p>
        </w:tc>
        <w:tc>
          <w:tcPr>
            <w:tcW w:w="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一般项</w:t>
            </w:r>
          </w:p>
        </w:tc>
        <w:tc>
          <w:tcPr>
            <w:tcW w:w="12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0-2</w:t>
            </w:r>
          </w:p>
        </w:tc>
        <w:tc>
          <w:tcPr>
            <w:tcW w:w="90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p>
        </w:tc>
      </w:tr>
      <w:tr w:rsidR="00413A92" w:rsidTr="00612F3A">
        <w:trPr>
          <w:trHeight w:val="1701"/>
          <w:jc w:val="center"/>
        </w:trPr>
        <w:tc>
          <w:tcPr>
            <w:tcW w:w="64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1.5</w:t>
            </w:r>
          </w:p>
        </w:tc>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楷体" w:eastAsia="楷体" w:hAnsi="楷体" w:cs="华文中宋" w:hint="eastAsia"/>
                <w:kern w:val="0"/>
                <w:sz w:val="24"/>
                <w:szCs w:val="24"/>
              </w:rPr>
              <w:t>示范工程是否完成了设计方案中有关节能环保的内容，并达到设计要求</w:t>
            </w:r>
          </w:p>
        </w:tc>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楷体" w:eastAsia="楷体" w:hAnsi="楷体" w:cs="华文中宋" w:hint="eastAsia"/>
                <w:kern w:val="0"/>
                <w:sz w:val="24"/>
                <w:szCs w:val="24"/>
              </w:rPr>
              <w:t>为基础性评价，强调施工与设计的衔接。尤其是针对节能设计的内容，施工中应予以重视，进行施工方案的深化设计，完成效果达到设计中有关节能环保的要求。</w:t>
            </w:r>
          </w:p>
        </w:tc>
        <w:tc>
          <w:tcPr>
            <w:tcW w:w="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一般项</w:t>
            </w:r>
          </w:p>
        </w:tc>
        <w:tc>
          <w:tcPr>
            <w:tcW w:w="12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0-2</w:t>
            </w:r>
          </w:p>
        </w:tc>
        <w:tc>
          <w:tcPr>
            <w:tcW w:w="90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p>
        </w:tc>
      </w:tr>
      <w:tr w:rsidR="00413A92" w:rsidTr="00612F3A">
        <w:trPr>
          <w:trHeight w:val="2304"/>
          <w:jc w:val="center"/>
        </w:trPr>
        <w:tc>
          <w:tcPr>
            <w:tcW w:w="64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1.6</w:t>
            </w:r>
          </w:p>
        </w:tc>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楷体" w:eastAsia="楷体" w:hAnsi="楷体" w:cs="华文中宋" w:hint="eastAsia"/>
                <w:kern w:val="0"/>
                <w:sz w:val="24"/>
                <w:szCs w:val="24"/>
              </w:rPr>
              <w:t>示范工程是否也同时为绿色建筑并符合绿色建筑的相关要求</w:t>
            </w:r>
          </w:p>
        </w:tc>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jc w:val="center"/>
              <w:rPr>
                <w:rFonts w:ascii="楷体" w:eastAsia="楷体" w:hAnsi="楷体" w:cs="华文中宋"/>
                <w:kern w:val="0"/>
                <w:sz w:val="24"/>
                <w:szCs w:val="24"/>
              </w:rPr>
            </w:pPr>
            <w:r>
              <w:rPr>
                <w:rFonts w:ascii="楷体" w:eastAsia="楷体" w:hAnsi="楷体" w:cs="华文中宋" w:hint="eastAsia"/>
                <w:kern w:val="0"/>
                <w:sz w:val="24"/>
                <w:szCs w:val="24"/>
              </w:rPr>
              <w:t>为对工程整体性的评价，是一个提倡性指标。绿色施工虽可以独立完成，但如从设计、施工、使用全过程按照绿色节能的要求进行，则绿色施工不是孤立的，而是存在于一个完整的体系之内的，更具有其运用的价值和意义。</w:t>
            </w:r>
          </w:p>
        </w:tc>
        <w:tc>
          <w:tcPr>
            <w:tcW w:w="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一般项</w:t>
            </w:r>
          </w:p>
        </w:tc>
        <w:tc>
          <w:tcPr>
            <w:tcW w:w="12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0-2</w:t>
            </w:r>
          </w:p>
        </w:tc>
        <w:tc>
          <w:tcPr>
            <w:tcW w:w="90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p>
        </w:tc>
      </w:tr>
      <w:tr w:rsidR="00413A92" w:rsidTr="00612F3A">
        <w:trPr>
          <w:trHeight w:val="1074"/>
          <w:jc w:val="center"/>
        </w:trPr>
        <w:tc>
          <w:tcPr>
            <w:tcW w:w="9711" w:type="dxa"/>
            <w:gridSpan w:val="6"/>
            <w:tcBorders>
              <w:top w:val="single" w:sz="8"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得分 = 一般项折算分</w:t>
            </w:r>
            <w:r>
              <w:rPr>
                <w:rFonts w:ascii="宋体" w:eastAsia="楷体" w:hAnsi="宋体" w:cs="宋体" w:hint="eastAsia"/>
                <w:sz w:val="24"/>
                <w:szCs w:val="24"/>
              </w:rPr>
              <w:t> </w:t>
            </w:r>
            <w:r>
              <w:rPr>
                <w:rFonts w:ascii="楷体" w:eastAsia="楷体" w:hAnsi="楷体" w:cs="华文中宋" w:hint="eastAsia"/>
                <w:sz w:val="24"/>
                <w:szCs w:val="24"/>
              </w:rPr>
              <w:t>=（实际发生项条目实得分之和/实际发生项条目应得分之和）×100</w:t>
            </w:r>
            <w:r>
              <w:rPr>
                <w:rFonts w:ascii="宋体" w:eastAsia="楷体" w:hAnsi="宋体" w:cs="宋体" w:hint="eastAsia"/>
                <w:sz w:val="24"/>
                <w:szCs w:val="24"/>
              </w:rPr>
              <w:t> </w:t>
            </w:r>
            <w:r>
              <w:rPr>
                <w:rFonts w:ascii="楷体" w:eastAsia="楷体" w:hAnsi="楷体" w:cs="华文中宋" w:hint="eastAsia"/>
                <w:sz w:val="24"/>
                <w:szCs w:val="24"/>
              </w:rPr>
              <w:t>=</w:t>
            </w:r>
          </w:p>
        </w:tc>
      </w:tr>
    </w:tbl>
    <w:p w:rsidR="00413A92" w:rsidRDefault="00413A92" w:rsidP="00413A92">
      <w:pPr>
        <w:widowControl/>
        <w:shd w:val="clear" w:color="auto" w:fill="FFFFFF"/>
        <w:spacing w:before="100" w:beforeAutospacing="1" w:after="100" w:afterAutospacing="1"/>
        <w:rPr>
          <w:rFonts w:ascii="楷体" w:eastAsia="楷体" w:hAnsi="楷体" w:cs="华文中宋"/>
          <w:color w:val="000000"/>
          <w:kern w:val="0"/>
          <w:sz w:val="24"/>
          <w:szCs w:val="24"/>
        </w:rPr>
      </w:pPr>
    </w:p>
    <w:p w:rsidR="00413A92" w:rsidRDefault="00413A92" w:rsidP="00413A92">
      <w:pPr>
        <w:widowControl/>
        <w:shd w:val="clear" w:color="auto" w:fill="FFFFFF"/>
        <w:spacing w:before="100" w:beforeAutospacing="1" w:after="100" w:afterAutospacing="1"/>
        <w:rPr>
          <w:rFonts w:ascii="楷体" w:eastAsia="楷体" w:hAnsi="楷体" w:cs="华文中宋"/>
          <w:color w:val="000000"/>
          <w:kern w:val="0"/>
          <w:sz w:val="24"/>
          <w:szCs w:val="24"/>
        </w:rPr>
      </w:pPr>
    </w:p>
    <w:p w:rsidR="00413A92" w:rsidRDefault="00413A92" w:rsidP="00413A92">
      <w:pPr>
        <w:widowControl/>
        <w:shd w:val="clear" w:color="auto" w:fill="FFFFFF"/>
        <w:spacing w:before="100" w:beforeAutospacing="1" w:after="100" w:afterAutospacing="1"/>
        <w:rPr>
          <w:rFonts w:ascii="楷体" w:eastAsia="楷体" w:hAnsi="楷体" w:cs="华文中宋"/>
          <w:color w:val="000000"/>
          <w:kern w:val="0"/>
          <w:sz w:val="24"/>
          <w:szCs w:val="24"/>
        </w:rPr>
      </w:pPr>
      <w:r>
        <w:rPr>
          <w:rFonts w:ascii="楷体" w:eastAsia="楷体" w:hAnsi="楷体" w:cs="华文中宋" w:hint="eastAsia"/>
          <w:color w:val="000000"/>
          <w:kern w:val="0"/>
          <w:sz w:val="24"/>
          <w:szCs w:val="24"/>
        </w:rPr>
        <w:lastRenderedPageBreak/>
        <w:t xml:space="preserve">附表4-2                 </w:t>
      </w:r>
      <w:r>
        <w:rPr>
          <w:rFonts w:ascii="楷体" w:eastAsia="楷体" w:hAnsi="楷体" w:cs="华文中宋" w:hint="eastAsia"/>
          <w:b/>
          <w:bCs/>
          <w:color w:val="000000"/>
          <w:kern w:val="0"/>
          <w:sz w:val="24"/>
          <w:szCs w:val="24"/>
        </w:rPr>
        <w:t>绿色施工成效评价</w:t>
      </w:r>
    </w:p>
    <w:tbl>
      <w:tblPr>
        <w:tblW w:w="9645" w:type="dxa"/>
        <w:jc w:val="center"/>
        <w:tblLayout w:type="fixed"/>
        <w:tblCellMar>
          <w:left w:w="0" w:type="dxa"/>
          <w:right w:w="0" w:type="dxa"/>
        </w:tblCellMar>
        <w:tblLook w:val="04A0" w:firstRow="1" w:lastRow="0" w:firstColumn="1" w:lastColumn="0" w:noHBand="0" w:noVBand="1"/>
      </w:tblPr>
      <w:tblGrid>
        <w:gridCol w:w="647"/>
        <w:gridCol w:w="3283"/>
        <w:gridCol w:w="3117"/>
        <w:gridCol w:w="992"/>
        <w:gridCol w:w="851"/>
        <w:gridCol w:w="755"/>
      </w:tblGrid>
      <w:tr w:rsidR="00413A92" w:rsidTr="00612F3A">
        <w:trPr>
          <w:trHeight w:val="581"/>
          <w:jc w:val="center"/>
        </w:trPr>
        <w:tc>
          <w:tcPr>
            <w:tcW w:w="64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b/>
                <w:bCs/>
                <w:kern w:val="0"/>
                <w:sz w:val="24"/>
                <w:szCs w:val="24"/>
              </w:rPr>
              <w:t>序</w:t>
            </w:r>
          </w:p>
        </w:tc>
        <w:tc>
          <w:tcPr>
            <w:tcW w:w="3284"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b/>
                <w:bCs/>
                <w:kern w:val="0"/>
                <w:sz w:val="24"/>
                <w:szCs w:val="24"/>
              </w:rPr>
              <w:t>评价指标</w:t>
            </w:r>
          </w:p>
        </w:tc>
        <w:tc>
          <w:tcPr>
            <w:tcW w:w="3118"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b/>
                <w:bCs/>
                <w:kern w:val="0"/>
                <w:sz w:val="24"/>
                <w:szCs w:val="24"/>
              </w:rPr>
              <w:t>条文说明</w:t>
            </w:r>
          </w:p>
        </w:tc>
        <w:tc>
          <w:tcPr>
            <w:tcW w:w="992"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b/>
                <w:bCs/>
                <w:kern w:val="0"/>
                <w:sz w:val="24"/>
                <w:szCs w:val="24"/>
              </w:rPr>
              <w:t>类别</w:t>
            </w:r>
          </w:p>
        </w:tc>
        <w:tc>
          <w:tcPr>
            <w:tcW w:w="851"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b/>
                <w:bCs/>
                <w:kern w:val="0"/>
                <w:sz w:val="24"/>
                <w:szCs w:val="24"/>
              </w:rPr>
            </w:pPr>
            <w:r>
              <w:rPr>
                <w:rFonts w:ascii="楷体" w:eastAsia="楷体" w:hAnsi="楷体" w:cs="华文中宋" w:hint="eastAsia"/>
                <w:b/>
                <w:bCs/>
                <w:kern w:val="0"/>
                <w:sz w:val="24"/>
                <w:szCs w:val="24"/>
              </w:rPr>
              <w:t>评分</w:t>
            </w:r>
          </w:p>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b/>
                <w:bCs/>
                <w:kern w:val="0"/>
                <w:sz w:val="24"/>
                <w:szCs w:val="24"/>
              </w:rPr>
              <w:t>范围</w:t>
            </w:r>
          </w:p>
        </w:tc>
        <w:tc>
          <w:tcPr>
            <w:tcW w:w="755" w:type="dxa"/>
            <w:tcBorders>
              <w:top w:val="single" w:sz="12"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b/>
                <w:bCs/>
                <w:kern w:val="0"/>
                <w:sz w:val="24"/>
                <w:szCs w:val="24"/>
              </w:rPr>
              <w:t>得分</w:t>
            </w:r>
          </w:p>
        </w:tc>
      </w:tr>
      <w:tr w:rsidR="00413A92" w:rsidTr="00612F3A">
        <w:trPr>
          <w:cantSplit/>
          <w:trHeight w:val="672"/>
          <w:jc w:val="center"/>
        </w:trPr>
        <w:tc>
          <w:tcPr>
            <w:tcW w:w="64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2.1</w:t>
            </w:r>
          </w:p>
        </w:tc>
        <w:tc>
          <w:tcPr>
            <w:tcW w:w="3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示范工程的环境保护的完成情况与目标值相比，成效如何</w:t>
            </w:r>
          </w:p>
        </w:tc>
        <w:tc>
          <w:tcPr>
            <w:tcW w:w="311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根据《全国建筑业绿色施工示范工程成果量化统计表》的统计情况，对比目标值和实际完成值。探讨其对环境保护、节材、节水、节能、节地各项指标完成的突出之处和不足之处。</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一般项</w:t>
            </w:r>
          </w:p>
        </w:t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0-2</w:t>
            </w:r>
          </w:p>
        </w:tc>
        <w:tc>
          <w:tcPr>
            <w:tcW w:w="755"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cantSplit/>
          <w:trHeight w:val="581"/>
          <w:jc w:val="center"/>
        </w:trPr>
        <w:tc>
          <w:tcPr>
            <w:tcW w:w="648" w:type="dxa"/>
            <w:tcBorders>
              <w:top w:val="single" w:sz="8" w:space="0" w:color="auto"/>
              <w:left w:val="single" w:sz="12" w:space="0" w:color="auto"/>
              <w:bottom w:val="single" w:sz="8" w:space="0" w:color="auto"/>
              <w:right w:val="single" w:sz="8" w:space="0" w:color="auto"/>
            </w:tcBorders>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2.2</w:t>
            </w:r>
          </w:p>
        </w:tc>
        <w:tc>
          <w:tcPr>
            <w:tcW w:w="3284" w:type="dxa"/>
            <w:tcBorders>
              <w:top w:val="single" w:sz="8" w:space="0" w:color="auto"/>
              <w:left w:val="single" w:sz="8" w:space="0" w:color="auto"/>
              <w:bottom w:val="single" w:sz="8" w:space="0" w:color="auto"/>
              <w:right w:val="single" w:sz="8" w:space="0" w:color="auto"/>
            </w:tcBorders>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示范工程的节材与材料资源利用的完成情况与目标值相比，成效如何</w:t>
            </w:r>
          </w:p>
        </w:tc>
        <w:tc>
          <w:tcPr>
            <w:tcW w:w="3118" w:type="dxa"/>
            <w:vMerge/>
            <w:tcBorders>
              <w:top w:val="single" w:sz="8" w:space="0" w:color="auto"/>
              <w:left w:val="single" w:sz="8" w:space="0" w:color="auto"/>
              <w:bottom w:val="single" w:sz="8" w:space="0" w:color="auto"/>
              <w:right w:val="single" w:sz="8" w:space="0" w:color="auto"/>
            </w:tcBorders>
            <w:vAlign w:val="center"/>
          </w:tcPr>
          <w:p w:rsidR="00413A92" w:rsidRDefault="00413A92" w:rsidP="00612F3A">
            <w:pPr>
              <w:widowControl/>
              <w:jc w:val="left"/>
              <w:rPr>
                <w:rFonts w:ascii="楷体" w:eastAsia="楷体" w:hAnsi="楷体" w:cs="华文中宋"/>
                <w:kern w:val="0"/>
                <w:sz w:val="24"/>
                <w:szCs w:val="24"/>
              </w:rPr>
            </w:pP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一般项</w:t>
            </w:r>
          </w:p>
        </w:t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0-2</w:t>
            </w:r>
          </w:p>
        </w:tc>
        <w:tc>
          <w:tcPr>
            <w:tcW w:w="755"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cantSplit/>
          <w:trHeight w:val="820"/>
          <w:jc w:val="center"/>
        </w:trPr>
        <w:tc>
          <w:tcPr>
            <w:tcW w:w="648" w:type="dxa"/>
            <w:tcBorders>
              <w:top w:val="single" w:sz="8" w:space="0" w:color="auto"/>
              <w:left w:val="single" w:sz="12" w:space="0" w:color="auto"/>
              <w:bottom w:val="single" w:sz="8" w:space="0" w:color="auto"/>
              <w:right w:val="single" w:sz="8" w:space="0" w:color="auto"/>
            </w:tcBorders>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2.3</w:t>
            </w:r>
          </w:p>
        </w:tc>
        <w:tc>
          <w:tcPr>
            <w:tcW w:w="3284" w:type="dxa"/>
            <w:tcBorders>
              <w:top w:val="single" w:sz="8" w:space="0" w:color="auto"/>
              <w:left w:val="single" w:sz="8" w:space="0" w:color="auto"/>
              <w:bottom w:val="single" w:sz="8" w:space="0" w:color="auto"/>
              <w:right w:val="single" w:sz="8" w:space="0" w:color="auto"/>
            </w:tcBorders>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示范工程的节水与水资源利用的完成情况与目标值相比，成效如何</w:t>
            </w:r>
          </w:p>
        </w:tc>
        <w:tc>
          <w:tcPr>
            <w:tcW w:w="3118" w:type="dxa"/>
            <w:vMerge/>
            <w:tcBorders>
              <w:top w:val="single" w:sz="8" w:space="0" w:color="auto"/>
              <w:left w:val="single" w:sz="8" w:space="0" w:color="auto"/>
              <w:bottom w:val="single" w:sz="8" w:space="0" w:color="auto"/>
              <w:right w:val="single" w:sz="8" w:space="0" w:color="auto"/>
            </w:tcBorders>
            <w:vAlign w:val="center"/>
          </w:tcPr>
          <w:p w:rsidR="00413A92" w:rsidRDefault="00413A92" w:rsidP="00612F3A">
            <w:pPr>
              <w:widowControl/>
              <w:jc w:val="left"/>
              <w:rPr>
                <w:rFonts w:ascii="楷体" w:eastAsia="楷体" w:hAnsi="楷体" w:cs="华文中宋"/>
                <w:kern w:val="0"/>
                <w:sz w:val="24"/>
                <w:szCs w:val="24"/>
              </w:rPr>
            </w:pP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一般项</w:t>
            </w:r>
          </w:p>
        </w:t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0-2</w:t>
            </w:r>
          </w:p>
        </w:tc>
        <w:tc>
          <w:tcPr>
            <w:tcW w:w="755"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cantSplit/>
          <w:trHeight w:val="581"/>
          <w:jc w:val="center"/>
        </w:trPr>
        <w:tc>
          <w:tcPr>
            <w:tcW w:w="648" w:type="dxa"/>
            <w:tcBorders>
              <w:top w:val="single" w:sz="8" w:space="0" w:color="auto"/>
              <w:left w:val="single" w:sz="12" w:space="0" w:color="auto"/>
              <w:bottom w:val="single" w:sz="8" w:space="0" w:color="auto"/>
              <w:right w:val="single" w:sz="8" w:space="0" w:color="auto"/>
            </w:tcBorders>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2.4</w:t>
            </w:r>
          </w:p>
        </w:tc>
        <w:tc>
          <w:tcPr>
            <w:tcW w:w="3284" w:type="dxa"/>
            <w:tcBorders>
              <w:top w:val="single" w:sz="8" w:space="0" w:color="auto"/>
              <w:left w:val="single" w:sz="8" w:space="0" w:color="auto"/>
              <w:bottom w:val="single" w:sz="8" w:space="0" w:color="auto"/>
              <w:right w:val="single" w:sz="8" w:space="0" w:color="auto"/>
            </w:tcBorders>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示范工程的节能与能源利用的完成情况与目标值相比，成效如何</w:t>
            </w:r>
          </w:p>
        </w:tc>
        <w:tc>
          <w:tcPr>
            <w:tcW w:w="3118" w:type="dxa"/>
            <w:vMerge/>
            <w:tcBorders>
              <w:top w:val="single" w:sz="8" w:space="0" w:color="auto"/>
              <w:left w:val="single" w:sz="8" w:space="0" w:color="auto"/>
              <w:bottom w:val="single" w:sz="8" w:space="0" w:color="auto"/>
              <w:right w:val="single" w:sz="8" w:space="0" w:color="auto"/>
            </w:tcBorders>
            <w:vAlign w:val="center"/>
          </w:tcPr>
          <w:p w:rsidR="00413A92" w:rsidRDefault="00413A92" w:rsidP="00612F3A">
            <w:pPr>
              <w:widowControl/>
              <w:jc w:val="left"/>
              <w:rPr>
                <w:rFonts w:ascii="楷体" w:eastAsia="楷体" w:hAnsi="楷体" w:cs="华文中宋"/>
                <w:kern w:val="0"/>
                <w:sz w:val="24"/>
                <w:szCs w:val="24"/>
              </w:rPr>
            </w:pP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一般项</w:t>
            </w:r>
          </w:p>
        </w:t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0-2</w:t>
            </w:r>
          </w:p>
        </w:tc>
        <w:tc>
          <w:tcPr>
            <w:tcW w:w="755"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cantSplit/>
          <w:trHeight w:val="581"/>
          <w:jc w:val="center"/>
        </w:trPr>
        <w:tc>
          <w:tcPr>
            <w:tcW w:w="648" w:type="dxa"/>
            <w:tcBorders>
              <w:top w:val="single" w:sz="8" w:space="0" w:color="auto"/>
              <w:left w:val="single" w:sz="12" w:space="0" w:color="auto"/>
              <w:bottom w:val="single" w:sz="8" w:space="0" w:color="auto"/>
              <w:right w:val="single" w:sz="8" w:space="0" w:color="auto"/>
            </w:tcBorders>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2.5</w:t>
            </w:r>
          </w:p>
        </w:tc>
        <w:tc>
          <w:tcPr>
            <w:tcW w:w="3284" w:type="dxa"/>
            <w:tcBorders>
              <w:top w:val="single" w:sz="8" w:space="0" w:color="auto"/>
              <w:left w:val="single" w:sz="8" w:space="0" w:color="auto"/>
              <w:bottom w:val="single" w:sz="8" w:space="0" w:color="auto"/>
              <w:right w:val="single" w:sz="8" w:space="0" w:color="auto"/>
            </w:tcBorders>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示范工程的节地与土地资源利用的完成情况与目标值相比，成效如何</w:t>
            </w:r>
          </w:p>
        </w:tc>
        <w:tc>
          <w:tcPr>
            <w:tcW w:w="3118" w:type="dxa"/>
            <w:vMerge/>
            <w:tcBorders>
              <w:top w:val="single" w:sz="8" w:space="0" w:color="auto"/>
              <w:left w:val="single" w:sz="8" w:space="0" w:color="auto"/>
              <w:bottom w:val="single" w:sz="8" w:space="0" w:color="auto"/>
              <w:right w:val="single" w:sz="8" w:space="0" w:color="auto"/>
            </w:tcBorders>
            <w:vAlign w:val="center"/>
          </w:tcPr>
          <w:p w:rsidR="00413A92" w:rsidRDefault="00413A92" w:rsidP="00612F3A">
            <w:pPr>
              <w:widowControl/>
              <w:jc w:val="left"/>
              <w:rPr>
                <w:rFonts w:ascii="楷体" w:eastAsia="楷体" w:hAnsi="楷体" w:cs="华文中宋"/>
                <w:kern w:val="0"/>
                <w:sz w:val="24"/>
                <w:szCs w:val="24"/>
              </w:rPr>
            </w:pP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一般项</w:t>
            </w:r>
          </w:p>
        </w:t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0-2</w:t>
            </w:r>
          </w:p>
        </w:tc>
        <w:tc>
          <w:tcPr>
            <w:tcW w:w="755"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trHeight w:val="3743"/>
          <w:jc w:val="center"/>
        </w:trPr>
        <w:tc>
          <w:tcPr>
            <w:tcW w:w="64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2.6</w:t>
            </w:r>
          </w:p>
        </w:tc>
        <w:tc>
          <w:tcPr>
            <w:tcW w:w="3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示范工程的绿色施工的经济效益的完成情况与目标值相比，成效如何</w:t>
            </w:r>
          </w:p>
        </w:tc>
        <w:tc>
          <w:tcPr>
            <w:tcW w:w="3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经济效益的核算分为两个方面：一是实施绿色施工的增加的成本，包括一次性损耗成本（如管理成本、检测成本等，需全部计入成本）和多次使用成本（如各种节能设备等，需按折旧部分计入成本）；二是实施绿色施工的节约成本，按照环境保护、节材、节水、节能、节地各项</w:t>
            </w:r>
            <w:proofErr w:type="gramStart"/>
            <w:r>
              <w:rPr>
                <w:rFonts w:ascii="楷体" w:eastAsia="楷体" w:hAnsi="楷体" w:cs="华文中宋" w:hint="eastAsia"/>
                <w:sz w:val="24"/>
                <w:szCs w:val="24"/>
              </w:rPr>
              <w:t>节约值综合</w:t>
            </w:r>
            <w:proofErr w:type="gramEnd"/>
            <w:r>
              <w:rPr>
                <w:rFonts w:ascii="楷体" w:eastAsia="楷体" w:hAnsi="楷体" w:cs="华文中宋" w:hint="eastAsia"/>
                <w:sz w:val="24"/>
                <w:szCs w:val="24"/>
              </w:rPr>
              <w:t>计算。</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一般项</w:t>
            </w:r>
          </w:p>
        </w:t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0-2</w:t>
            </w:r>
          </w:p>
        </w:tc>
        <w:tc>
          <w:tcPr>
            <w:tcW w:w="755"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trHeight w:val="2314"/>
          <w:jc w:val="center"/>
        </w:trPr>
        <w:tc>
          <w:tcPr>
            <w:tcW w:w="64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2.7</w:t>
            </w:r>
          </w:p>
        </w:tc>
        <w:tc>
          <w:tcPr>
            <w:tcW w:w="3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示范工程的绿色施工的社会效益的成效如何</w:t>
            </w:r>
          </w:p>
        </w:tc>
        <w:tc>
          <w:tcPr>
            <w:tcW w:w="3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社会效益重点考虑：绿色施工的宣传情况及反响；项目部一线工人对绿色施工的认同情况；周边居民和住户对绿色施工的反响；（总）公司对项目绿色施工的支持情况等。</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一般项</w:t>
            </w:r>
          </w:p>
        </w:t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0-2</w:t>
            </w:r>
          </w:p>
        </w:tc>
        <w:tc>
          <w:tcPr>
            <w:tcW w:w="755"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trHeight w:val="581"/>
          <w:jc w:val="center"/>
        </w:trPr>
        <w:tc>
          <w:tcPr>
            <w:tcW w:w="64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2.8</w:t>
            </w:r>
          </w:p>
        </w:tc>
        <w:tc>
          <w:tcPr>
            <w:tcW w:w="3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示范工程填写的《全国建筑业绿色施工示范工程成果量化统计表》是否真实可信，并为今后行业相关标准的建立具有重要参考价值</w:t>
            </w:r>
          </w:p>
        </w:tc>
        <w:tc>
          <w:tcPr>
            <w:tcW w:w="3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rPr>
                <w:rFonts w:ascii="楷体" w:eastAsia="楷体" w:hAnsi="楷体" w:cs="华文中宋"/>
                <w:kern w:val="0"/>
                <w:sz w:val="24"/>
                <w:szCs w:val="24"/>
              </w:rPr>
            </w:pPr>
            <w:r>
              <w:rPr>
                <w:rFonts w:ascii="楷体" w:eastAsia="楷体" w:hAnsi="楷体" w:cs="华文中宋" w:hint="eastAsia"/>
                <w:kern w:val="0"/>
                <w:sz w:val="24"/>
                <w:szCs w:val="24"/>
              </w:rPr>
              <w:t>为可信度考查。需经由现场查看</w:t>
            </w:r>
            <w:proofErr w:type="gramStart"/>
            <w:r>
              <w:rPr>
                <w:rFonts w:ascii="楷体" w:eastAsia="楷体" w:hAnsi="楷体" w:cs="华文中宋" w:hint="eastAsia"/>
                <w:kern w:val="0"/>
                <w:sz w:val="24"/>
                <w:szCs w:val="24"/>
              </w:rPr>
              <w:t>各项台</w:t>
            </w:r>
            <w:proofErr w:type="gramEnd"/>
            <w:r>
              <w:rPr>
                <w:rFonts w:ascii="楷体" w:eastAsia="楷体" w:hAnsi="楷体" w:cs="华文中宋" w:hint="eastAsia"/>
                <w:kern w:val="0"/>
                <w:sz w:val="24"/>
                <w:szCs w:val="24"/>
              </w:rPr>
              <w:t>账和器械记录进行综合评判。</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一般项</w:t>
            </w:r>
          </w:p>
        </w:t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楷体" w:eastAsia="楷体" w:hAnsi="楷体" w:cs="华文中宋" w:hint="eastAsia"/>
                <w:kern w:val="0"/>
                <w:sz w:val="24"/>
                <w:szCs w:val="24"/>
              </w:rPr>
              <w:t>0-2</w:t>
            </w:r>
          </w:p>
        </w:tc>
        <w:tc>
          <w:tcPr>
            <w:tcW w:w="755"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413A92" w:rsidRDefault="00413A92" w:rsidP="00612F3A">
            <w:pPr>
              <w:widowControl/>
              <w:spacing w:before="100" w:beforeAutospacing="1" w:after="100" w:afterAutospacing="1" w:line="500" w:lineRule="atLeast"/>
              <w:jc w:val="center"/>
              <w:rPr>
                <w:rFonts w:ascii="楷体" w:eastAsia="楷体" w:hAnsi="楷体" w:cs="华文中宋"/>
                <w:kern w:val="0"/>
                <w:sz w:val="24"/>
                <w:szCs w:val="24"/>
              </w:rPr>
            </w:pPr>
            <w:r>
              <w:rPr>
                <w:rFonts w:ascii="宋体" w:eastAsia="楷体" w:hAnsi="宋体" w:cs="宋体" w:hint="eastAsia"/>
                <w:b/>
                <w:bCs/>
                <w:kern w:val="0"/>
                <w:sz w:val="24"/>
                <w:szCs w:val="24"/>
              </w:rPr>
              <w:t> </w:t>
            </w:r>
          </w:p>
        </w:tc>
      </w:tr>
      <w:tr w:rsidR="00413A92" w:rsidTr="00612F3A">
        <w:trPr>
          <w:trHeight w:val="721"/>
          <w:jc w:val="center"/>
        </w:trPr>
        <w:tc>
          <w:tcPr>
            <w:tcW w:w="9648" w:type="dxa"/>
            <w:gridSpan w:val="6"/>
            <w:tcBorders>
              <w:top w:val="single" w:sz="8"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得分 = 一般项折算分</w:t>
            </w:r>
            <w:r>
              <w:rPr>
                <w:rFonts w:ascii="宋体" w:eastAsia="楷体" w:hAnsi="宋体" w:cs="宋体" w:hint="eastAsia"/>
                <w:sz w:val="24"/>
                <w:szCs w:val="24"/>
              </w:rPr>
              <w:t> </w:t>
            </w:r>
            <w:r>
              <w:rPr>
                <w:rFonts w:ascii="楷体" w:eastAsia="楷体" w:hAnsi="楷体" w:cs="华文中宋" w:hint="eastAsia"/>
                <w:sz w:val="24"/>
                <w:szCs w:val="24"/>
              </w:rPr>
              <w:t>=（实际发生项条目实得分之和/实际发生项条目应得分之和）×100</w:t>
            </w:r>
            <w:r>
              <w:rPr>
                <w:rFonts w:ascii="宋体" w:eastAsia="楷体" w:hAnsi="宋体" w:cs="宋体" w:hint="eastAsia"/>
                <w:sz w:val="24"/>
                <w:szCs w:val="24"/>
              </w:rPr>
              <w:t> </w:t>
            </w:r>
            <w:r>
              <w:rPr>
                <w:rFonts w:ascii="楷体" w:eastAsia="楷体" w:hAnsi="楷体" w:cs="华文中宋" w:hint="eastAsia"/>
                <w:sz w:val="24"/>
                <w:szCs w:val="24"/>
              </w:rPr>
              <w:t>=</w:t>
            </w:r>
          </w:p>
        </w:tc>
      </w:tr>
    </w:tbl>
    <w:p w:rsidR="00413A92" w:rsidRDefault="00413A92" w:rsidP="00413A92">
      <w:pPr>
        <w:widowControl/>
        <w:spacing w:line="360" w:lineRule="auto"/>
        <w:jc w:val="left"/>
        <w:rPr>
          <w:rFonts w:ascii="楷体" w:eastAsia="楷体" w:hAnsi="楷体" w:cs="华文中宋"/>
          <w:sz w:val="24"/>
          <w:szCs w:val="24"/>
        </w:rPr>
        <w:sectPr w:rsidR="00413A92">
          <w:pgSz w:w="11906" w:h="16838"/>
          <w:pgMar w:top="623" w:right="1800" w:bottom="1091" w:left="1800" w:header="851" w:footer="992" w:gutter="0"/>
          <w:cols w:space="720"/>
          <w:docGrid w:type="lines" w:linePitch="312"/>
        </w:sectPr>
      </w:pPr>
    </w:p>
    <w:p w:rsidR="00413A92" w:rsidRDefault="00413A92" w:rsidP="00413A92">
      <w:pPr>
        <w:rPr>
          <w:rFonts w:ascii="楷体" w:eastAsia="楷体" w:hAnsi="楷体" w:cs="华文中宋"/>
          <w:sz w:val="24"/>
          <w:szCs w:val="24"/>
        </w:rPr>
      </w:pPr>
      <w:r>
        <w:rPr>
          <w:rFonts w:ascii="楷体" w:eastAsia="楷体" w:hAnsi="楷体" w:cs="华文中宋" w:hint="eastAsia"/>
          <w:sz w:val="24"/>
          <w:szCs w:val="24"/>
        </w:rPr>
        <w:lastRenderedPageBreak/>
        <w:t xml:space="preserve">附表5 </w:t>
      </w:r>
    </w:p>
    <w:p w:rsidR="00413A92" w:rsidRDefault="00413A92" w:rsidP="00413A92">
      <w:pPr>
        <w:ind w:firstLineChars="100" w:firstLine="240"/>
        <w:rPr>
          <w:rFonts w:ascii="楷体" w:eastAsia="楷体" w:hAnsi="楷体" w:cs="华文中宋"/>
          <w:b/>
          <w:sz w:val="24"/>
          <w:szCs w:val="24"/>
        </w:rPr>
      </w:pPr>
      <w:r>
        <w:rPr>
          <w:rFonts w:ascii="楷体" w:eastAsia="楷体" w:hAnsi="楷体" w:cs="华文中宋" w:hint="eastAsia"/>
          <w:sz w:val="24"/>
          <w:szCs w:val="24"/>
        </w:rPr>
        <w:t xml:space="preserve">             </w:t>
      </w:r>
      <w:bookmarkStart w:id="8" w:name="_Toc343524539"/>
      <w:r>
        <w:rPr>
          <w:rFonts w:ascii="楷体" w:eastAsia="楷体" w:hAnsi="楷体" w:cs="华文中宋" w:hint="eastAsia"/>
          <w:b/>
          <w:sz w:val="24"/>
          <w:szCs w:val="24"/>
        </w:rPr>
        <w:t>建筑业绿色施工示范工程成果量化统计表</w:t>
      </w:r>
      <w:bookmarkEnd w:id="8"/>
    </w:p>
    <w:p w:rsidR="00413A92" w:rsidRDefault="00413A92" w:rsidP="00413A92">
      <w:pPr>
        <w:pStyle w:val="a8"/>
        <w:ind w:firstLine="482"/>
        <w:rPr>
          <w:rFonts w:ascii="楷体" w:eastAsia="楷体" w:hAnsi="楷体" w:cs="华文中宋"/>
        </w:rPr>
      </w:pPr>
      <w:r>
        <w:rPr>
          <w:rFonts w:ascii="楷体" w:eastAsia="楷体" w:hAnsi="楷体" w:cs="华文中宋" w:hint="eastAsia"/>
        </w:rPr>
        <w:t>1.基本情况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720"/>
        <w:gridCol w:w="950"/>
        <w:gridCol w:w="1013"/>
        <w:gridCol w:w="917"/>
        <w:gridCol w:w="1013"/>
        <w:gridCol w:w="1013"/>
        <w:gridCol w:w="1013"/>
        <w:gridCol w:w="825"/>
        <w:gridCol w:w="720"/>
      </w:tblGrid>
      <w:tr w:rsidR="00413A92" w:rsidTr="00612F3A">
        <w:trPr>
          <w:trHeight w:val="683"/>
        </w:trPr>
        <w:tc>
          <w:tcPr>
            <w:tcW w:w="1008"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工程名称</w:t>
            </w:r>
          </w:p>
        </w:tc>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承建单位</w:t>
            </w:r>
          </w:p>
        </w:tc>
        <w:tc>
          <w:tcPr>
            <w:tcW w:w="95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工程所在地</w:t>
            </w:r>
          </w:p>
        </w:tc>
        <w:tc>
          <w:tcPr>
            <w:tcW w:w="1013"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总建筑面积（m</w:t>
            </w:r>
            <w:r>
              <w:rPr>
                <w:rFonts w:ascii="楷体" w:eastAsia="楷体" w:hAnsi="楷体" w:cs="华文中宋" w:hint="eastAsia"/>
                <w:sz w:val="24"/>
                <w:szCs w:val="24"/>
                <w:vertAlign w:val="superscript"/>
              </w:rPr>
              <w:t>2</w:t>
            </w:r>
            <w:r>
              <w:rPr>
                <w:rFonts w:ascii="楷体" w:eastAsia="楷体" w:hAnsi="楷体" w:cs="华文中宋" w:hint="eastAsia"/>
                <w:sz w:val="24"/>
                <w:szCs w:val="24"/>
              </w:rPr>
              <w:t>）</w:t>
            </w:r>
          </w:p>
        </w:tc>
        <w:tc>
          <w:tcPr>
            <w:tcW w:w="917"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占地面积（m</w:t>
            </w:r>
            <w:r>
              <w:rPr>
                <w:rFonts w:ascii="楷体" w:eastAsia="楷体" w:hAnsi="楷体" w:cs="华文中宋" w:hint="eastAsia"/>
                <w:sz w:val="24"/>
                <w:szCs w:val="24"/>
                <w:vertAlign w:val="superscript"/>
              </w:rPr>
              <w:t>2</w:t>
            </w:r>
            <w:r>
              <w:rPr>
                <w:rFonts w:ascii="楷体" w:eastAsia="楷体" w:hAnsi="楷体" w:cs="华文中宋" w:hint="eastAsia"/>
                <w:sz w:val="24"/>
                <w:szCs w:val="24"/>
              </w:rPr>
              <w:t>）</w:t>
            </w:r>
          </w:p>
        </w:tc>
        <w:tc>
          <w:tcPr>
            <w:tcW w:w="1013"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建筑高度（m）</w:t>
            </w:r>
          </w:p>
        </w:tc>
        <w:tc>
          <w:tcPr>
            <w:tcW w:w="1013"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基坑深度（m）</w:t>
            </w:r>
          </w:p>
        </w:tc>
        <w:tc>
          <w:tcPr>
            <w:tcW w:w="1013"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跨度</w:t>
            </w:r>
          </w:p>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（m）</w:t>
            </w:r>
          </w:p>
        </w:tc>
        <w:tc>
          <w:tcPr>
            <w:tcW w:w="825"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结构</w:t>
            </w:r>
          </w:p>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形式</w:t>
            </w:r>
          </w:p>
        </w:tc>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建筑</w:t>
            </w:r>
          </w:p>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类型</w:t>
            </w:r>
          </w:p>
        </w:tc>
      </w:tr>
      <w:tr w:rsidR="00413A92" w:rsidTr="00612F3A">
        <w:trPr>
          <w:trHeight w:val="718"/>
        </w:trPr>
        <w:tc>
          <w:tcPr>
            <w:tcW w:w="1008"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p>
        </w:tc>
        <w:tc>
          <w:tcPr>
            <w:tcW w:w="95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p>
        </w:tc>
      </w:tr>
    </w:tbl>
    <w:p w:rsidR="00413A92" w:rsidRDefault="00413A92" w:rsidP="00413A92">
      <w:pPr>
        <w:pStyle w:val="a8"/>
        <w:ind w:firstLine="480"/>
        <w:rPr>
          <w:rFonts w:ascii="楷体" w:eastAsia="楷体" w:hAnsi="楷体" w:cs="华文中宋"/>
          <w:b w:val="0"/>
          <w:bCs w:val="0"/>
        </w:rPr>
      </w:pPr>
      <w:r>
        <w:rPr>
          <w:rFonts w:ascii="楷体" w:eastAsia="楷体" w:hAnsi="楷体" w:cs="华文中宋" w:hint="eastAsia"/>
          <w:b w:val="0"/>
          <w:bCs w:val="0"/>
        </w:rPr>
        <w:t>注：市政、土木工程和工程建设项目总建筑面积改为总产值填写</w:t>
      </w:r>
    </w:p>
    <w:p w:rsidR="00413A92" w:rsidRDefault="00413A92" w:rsidP="00413A92">
      <w:pPr>
        <w:pStyle w:val="a8"/>
        <w:ind w:firstLine="482"/>
        <w:rPr>
          <w:rFonts w:ascii="楷体" w:eastAsia="楷体" w:hAnsi="楷体" w:cs="华文中宋"/>
        </w:rPr>
      </w:pPr>
      <w:r>
        <w:rPr>
          <w:rFonts w:ascii="楷体" w:eastAsia="楷体" w:hAnsi="楷体" w:cs="华文中宋" w:hint="eastAsia"/>
        </w:rPr>
        <w:t>2.环境保护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20"/>
        <w:gridCol w:w="2340"/>
        <w:gridCol w:w="2512"/>
        <w:gridCol w:w="1825"/>
      </w:tblGrid>
      <w:tr w:rsidR="00413A92" w:rsidTr="00612F3A">
        <w:tc>
          <w:tcPr>
            <w:tcW w:w="828"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主要指标</w:t>
            </w:r>
          </w:p>
        </w:tc>
        <w:tc>
          <w:tcPr>
            <w:tcW w:w="234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目标值</w:t>
            </w:r>
          </w:p>
        </w:tc>
        <w:tc>
          <w:tcPr>
            <w:tcW w:w="2512"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实际完成值</w:t>
            </w:r>
          </w:p>
        </w:tc>
        <w:tc>
          <w:tcPr>
            <w:tcW w:w="1825"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采取的措施</w:t>
            </w: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1</w:t>
            </w:r>
          </w:p>
          <w:p w:rsidR="00413A92" w:rsidRDefault="00413A92" w:rsidP="00612F3A">
            <w:pPr>
              <w:jc w:val="center"/>
              <w:rPr>
                <w:rFonts w:ascii="楷体" w:eastAsia="楷体" w:hAnsi="楷体" w:cs="华文中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color w:val="FF0000"/>
                <w:sz w:val="24"/>
                <w:szCs w:val="24"/>
              </w:rPr>
            </w:pPr>
            <w:r>
              <w:rPr>
                <w:rFonts w:ascii="楷体" w:eastAsia="楷体" w:hAnsi="楷体" w:cs="华文中宋" w:hint="eastAsia"/>
                <w:color w:val="FF0000"/>
                <w:sz w:val="24"/>
                <w:szCs w:val="24"/>
              </w:rPr>
              <w:t>建筑垃圾</w:t>
            </w:r>
          </w:p>
        </w:tc>
        <w:tc>
          <w:tcPr>
            <w:tcW w:w="234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产生量小于…t，</w:t>
            </w:r>
          </w:p>
          <w:p w:rsidR="00413A92" w:rsidRDefault="00413A92" w:rsidP="00612F3A">
            <w:pPr>
              <w:rPr>
                <w:rFonts w:ascii="楷体" w:eastAsia="楷体" w:hAnsi="楷体" w:cs="华文中宋"/>
                <w:sz w:val="24"/>
                <w:szCs w:val="24"/>
              </w:rPr>
            </w:pPr>
            <w:r>
              <w:rPr>
                <w:rFonts w:ascii="楷体" w:eastAsia="楷体" w:hAnsi="楷体" w:cs="华文中宋" w:hint="eastAsia"/>
                <w:color w:val="FF0000"/>
                <w:sz w:val="24"/>
                <w:szCs w:val="24"/>
              </w:rPr>
              <w:t>再利用率</w:t>
            </w:r>
            <w:r>
              <w:rPr>
                <w:rFonts w:ascii="楷体" w:eastAsia="楷体" w:hAnsi="楷体" w:cs="华文中宋" w:hint="eastAsia"/>
                <w:sz w:val="24"/>
                <w:szCs w:val="24"/>
              </w:rPr>
              <w:t>和回收率达到…%</w:t>
            </w:r>
          </w:p>
        </w:tc>
        <w:tc>
          <w:tcPr>
            <w:tcW w:w="2512"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color w:val="FF0000"/>
                <w:sz w:val="24"/>
                <w:szCs w:val="24"/>
              </w:rPr>
            </w:pPr>
            <w:r>
              <w:rPr>
                <w:rFonts w:ascii="楷体" w:eastAsia="楷体" w:hAnsi="楷体" w:cs="华文中宋" w:hint="eastAsia"/>
                <w:color w:val="FF0000"/>
                <w:sz w:val="24"/>
                <w:szCs w:val="24"/>
              </w:rPr>
              <w:t>产生量小于…t，</w:t>
            </w:r>
          </w:p>
          <w:p w:rsidR="00413A92" w:rsidRDefault="00413A92" w:rsidP="00612F3A">
            <w:pPr>
              <w:rPr>
                <w:rFonts w:ascii="楷体" w:eastAsia="楷体" w:hAnsi="楷体" w:cs="华文中宋"/>
                <w:sz w:val="24"/>
                <w:szCs w:val="24"/>
              </w:rPr>
            </w:pPr>
            <w:r>
              <w:rPr>
                <w:rFonts w:ascii="楷体" w:eastAsia="楷体" w:hAnsi="楷体" w:cs="华文中宋" w:hint="eastAsia"/>
                <w:color w:val="FF0000"/>
                <w:sz w:val="24"/>
                <w:szCs w:val="24"/>
              </w:rPr>
              <w:t>再利用率析和回收率达到…%</w:t>
            </w:r>
          </w:p>
        </w:tc>
        <w:tc>
          <w:tcPr>
            <w:tcW w:w="1825"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color w:val="FF0000"/>
                <w:sz w:val="24"/>
                <w:szCs w:val="24"/>
              </w:rPr>
            </w:pPr>
            <w:r>
              <w:rPr>
                <w:rFonts w:ascii="楷体" w:eastAsia="楷体" w:hAnsi="楷体" w:cs="华文中宋" w:hint="eastAsia"/>
                <w:color w:val="FF0000"/>
                <w:sz w:val="24"/>
                <w:szCs w:val="24"/>
              </w:rPr>
              <w:t>噪声控制</w:t>
            </w:r>
          </w:p>
        </w:tc>
        <w:tc>
          <w:tcPr>
            <w:tcW w:w="234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昼间≦…dB，</w:t>
            </w:r>
          </w:p>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夜间≦…dB</w:t>
            </w:r>
          </w:p>
        </w:tc>
        <w:tc>
          <w:tcPr>
            <w:tcW w:w="2512"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昼间≦…dB，</w:t>
            </w:r>
          </w:p>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夜间≦…dB</w:t>
            </w:r>
          </w:p>
        </w:tc>
        <w:tc>
          <w:tcPr>
            <w:tcW w:w="1825"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11"/>
                <w:szCs w:val="11"/>
              </w:rPr>
            </w:pP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3</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水污染控制</w:t>
            </w:r>
          </w:p>
        </w:tc>
        <w:tc>
          <w:tcPr>
            <w:tcW w:w="234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PH值达到…</w:t>
            </w:r>
          </w:p>
        </w:tc>
        <w:tc>
          <w:tcPr>
            <w:tcW w:w="2512"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PH值达到…</w:t>
            </w:r>
          </w:p>
        </w:tc>
        <w:tc>
          <w:tcPr>
            <w:tcW w:w="1825"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4</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扬尘措施</w:t>
            </w:r>
          </w:p>
        </w:tc>
        <w:tc>
          <w:tcPr>
            <w:tcW w:w="234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结构施工扬尘高度</w:t>
            </w:r>
          </w:p>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≦…m，基础施工扬尘高度≦…m</w:t>
            </w:r>
          </w:p>
        </w:tc>
        <w:tc>
          <w:tcPr>
            <w:tcW w:w="2512"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结构施工扬尘高度</w:t>
            </w:r>
          </w:p>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≦…m，基础施工扬尘</w:t>
            </w:r>
          </w:p>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高度≦…m</w:t>
            </w:r>
          </w:p>
        </w:tc>
        <w:tc>
          <w:tcPr>
            <w:tcW w:w="1825"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光源控制</w:t>
            </w:r>
          </w:p>
        </w:tc>
        <w:tc>
          <w:tcPr>
            <w:tcW w:w="234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达到环保部门规定</w:t>
            </w:r>
          </w:p>
        </w:tc>
        <w:tc>
          <w:tcPr>
            <w:tcW w:w="2512"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达到环保部门规定</w:t>
            </w:r>
          </w:p>
        </w:tc>
        <w:tc>
          <w:tcPr>
            <w:tcW w:w="1825"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bl>
    <w:p w:rsidR="00413A92" w:rsidRDefault="00413A92" w:rsidP="00413A92">
      <w:pPr>
        <w:pStyle w:val="a8"/>
        <w:ind w:firstLine="482"/>
        <w:rPr>
          <w:rFonts w:ascii="楷体" w:eastAsia="楷体" w:hAnsi="楷体" w:cs="华文中宋"/>
        </w:rPr>
      </w:pPr>
      <w:r>
        <w:rPr>
          <w:rFonts w:ascii="楷体" w:eastAsia="楷体" w:hAnsi="楷体" w:cs="华文中宋" w:hint="eastAsia"/>
        </w:rPr>
        <w:t>3.节材与材料资源利用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20"/>
        <w:gridCol w:w="1800"/>
        <w:gridCol w:w="1620"/>
        <w:gridCol w:w="1620"/>
        <w:gridCol w:w="250"/>
        <w:gridCol w:w="1590"/>
      </w:tblGrid>
      <w:tr w:rsidR="00413A92" w:rsidTr="00612F3A">
        <w:tc>
          <w:tcPr>
            <w:tcW w:w="828"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主材名称</w:t>
            </w:r>
          </w:p>
        </w:tc>
        <w:tc>
          <w:tcPr>
            <w:tcW w:w="180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预算</w:t>
            </w:r>
            <w:proofErr w:type="gramStart"/>
            <w:r>
              <w:rPr>
                <w:rFonts w:ascii="楷体" w:eastAsia="楷体" w:hAnsi="楷体" w:cs="华文中宋" w:hint="eastAsia"/>
                <w:sz w:val="24"/>
                <w:szCs w:val="24"/>
              </w:rPr>
              <w:t>损耗值</w:t>
            </w:r>
            <w:proofErr w:type="gramEnd"/>
          </w:p>
        </w:tc>
        <w:tc>
          <w:tcPr>
            <w:tcW w:w="16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实际</w:t>
            </w:r>
            <w:proofErr w:type="gramStart"/>
            <w:r>
              <w:rPr>
                <w:rFonts w:ascii="楷体" w:eastAsia="楷体" w:hAnsi="楷体" w:cs="华文中宋" w:hint="eastAsia"/>
                <w:sz w:val="24"/>
                <w:szCs w:val="24"/>
              </w:rPr>
              <w:t>损耗值</w:t>
            </w:r>
            <w:proofErr w:type="gramEnd"/>
          </w:p>
        </w:tc>
        <w:tc>
          <w:tcPr>
            <w:tcW w:w="1870" w:type="dxa"/>
            <w:gridSpan w:val="2"/>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实际</w:t>
            </w:r>
            <w:proofErr w:type="gramStart"/>
            <w:r>
              <w:rPr>
                <w:rFonts w:ascii="楷体" w:eastAsia="楷体" w:hAnsi="楷体" w:cs="华文中宋" w:hint="eastAsia"/>
                <w:sz w:val="24"/>
                <w:szCs w:val="24"/>
              </w:rPr>
              <w:t>损耗值</w:t>
            </w:r>
            <w:proofErr w:type="gramEnd"/>
            <w:r>
              <w:rPr>
                <w:rFonts w:ascii="楷体" w:eastAsia="楷体" w:hAnsi="楷体" w:cs="华文中宋" w:hint="eastAsia"/>
                <w:sz w:val="24"/>
                <w:szCs w:val="24"/>
              </w:rPr>
              <w:t>/总</w:t>
            </w:r>
          </w:p>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建筑面积比值</w:t>
            </w:r>
          </w:p>
        </w:tc>
        <w:tc>
          <w:tcPr>
            <w:tcW w:w="159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采取的措施</w:t>
            </w: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钢材</w:t>
            </w:r>
          </w:p>
        </w:tc>
        <w:tc>
          <w:tcPr>
            <w:tcW w:w="180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…t</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…t</w:t>
            </w:r>
          </w:p>
        </w:tc>
        <w:tc>
          <w:tcPr>
            <w:tcW w:w="187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w:t>
            </w:r>
          </w:p>
        </w:tc>
        <w:tc>
          <w:tcPr>
            <w:tcW w:w="159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商品</w:t>
            </w:r>
            <w:proofErr w:type="gramStart"/>
            <w:r>
              <w:rPr>
                <w:rFonts w:ascii="楷体" w:eastAsia="楷体" w:hAnsi="楷体" w:cs="华文中宋" w:hint="eastAsia"/>
                <w:sz w:val="24"/>
                <w:szCs w:val="24"/>
              </w:rPr>
              <w:t>砼</w:t>
            </w:r>
            <w:proofErr w:type="gramEnd"/>
          </w:p>
        </w:tc>
        <w:tc>
          <w:tcPr>
            <w:tcW w:w="180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…m</w:t>
            </w:r>
            <w:r>
              <w:rPr>
                <w:rFonts w:ascii="楷体" w:eastAsia="楷体" w:hAnsi="楷体" w:cs="华文中宋" w:hint="eastAsia"/>
                <w:sz w:val="24"/>
                <w:szCs w:val="24"/>
                <w:vertAlign w:val="superscript"/>
              </w:rPr>
              <w:t>3</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…m</w:t>
            </w:r>
            <w:r>
              <w:rPr>
                <w:rFonts w:ascii="楷体" w:eastAsia="楷体" w:hAnsi="楷体" w:cs="华文中宋" w:hint="eastAsia"/>
                <w:sz w:val="24"/>
                <w:szCs w:val="24"/>
                <w:vertAlign w:val="superscript"/>
              </w:rPr>
              <w:t>3</w:t>
            </w:r>
          </w:p>
        </w:tc>
        <w:tc>
          <w:tcPr>
            <w:tcW w:w="187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w:t>
            </w:r>
          </w:p>
        </w:tc>
        <w:tc>
          <w:tcPr>
            <w:tcW w:w="159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3</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木材</w:t>
            </w:r>
          </w:p>
        </w:tc>
        <w:tc>
          <w:tcPr>
            <w:tcW w:w="180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…m</w:t>
            </w:r>
            <w:r>
              <w:rPr>
                <w:rFonts w:ascii="楷体" w:eastAsia="楷体" w:hAnsi="楷体" w:cs="华文中宋" w:hint="eastAsia"/>
                <w:sz w:val="24"/>
                <w:szCs w:val="24"/>
                <w:vertAlign w:val="superscript"/>
              </w:rPr>
              <w:t>3</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…m</w:t>
            </w:r>
            <w:r>
              <w:rPr>
                <w:rFonts w:ascii="楷体" w:eastAsia="楷体" w:hAnsi="楷体" w:cs="华文中宋" w:hint="eastAsia"/>
                <w:sz w:val="24"/>
                <w:szCs w:val="24"/>
                <w:vertAlign w:val="superscript"/>
              </w:rPr>
              <w:t>3</w:t>
            </w:r>
          </w:p>
        </w:tc>
        <w:tc>
          <w:tcPr>
            <w:tcW w:w="187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w:t>
            </w:r>
          </w:p>
        </w:tc>
        <w:tc>
          <w:tcPr>
            <w:tcW w:w="159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4</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模板</w:t>
            </w:r>
          </w:p>
        </w:tc>
        <w:tc>
          <w:tcPr>
            <w:tcW w:w="180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平均周转次数</w:t>
            </w:r>
          </w:p>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为…次</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平均周转次数为…次</w:t>
            </w:r>
          </w:p>
        </w:tc>
        <w:tc>
          <w:tcPr>
            <w:tcW w:w="187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w:t>
            </w:r>
          </w:p>
        </w:tc>
        <w:tc>
          <w:tcPr>
            <w:tcW w:w="159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围挡等周转</w:t>
            </w:r>
          </w:p>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设备（料）</w:t>
            </w:r>
          </w:p>
        </w:tc>
        <w:tc>
          <w:tcPr>
            <w:tcW w:w="180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重复使用率</w:t>
            </w:r>
          </w:p>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重复使用率</w:t>
            </w:r>
          </w:p>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w:t>
            </w:r>
          </w:p>
        </w:tc>
        <w:tc>
          <w:tcPr>
            <w:tcW w:w="187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w:t>
            </w:r>
          </w:p>
        </w:tc>
        <w:tc>
          <w:tcPr>
            <w:tcW w:w="159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6</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其他主要建筑材料</w:t>
            </w:r>
          </w:p>
        </w:tc>
        <w:tc>
          <w:tcPr>
            <w:tcW w:w="180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c>
          <w:tcPr>
            <w:tcW w:w="187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c>
          <w:tcPr>
            <w:tcW w:w="159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7</w:t>
            </w:r>
          </w:p>
        </w:tc>
        <w:tc>
          <w:tcPr>
            <w:tcW w:w="8500" w:type="dxa"/>
            <w:gridSpan w:val="6"/>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就地取材≦</w:t>
            </w:r>
            <w:smartTag w:uri="urn:schemas-microsoft-com:office:smarttags" w:element="chmetcnv">
              <w:smartTagPr>
                <w:attr w:name="TCSC" w:val="0"/>
                <w:attr w:name="NumberType" w:val="1"/>
                <w:attr w:name="Negative" w:val="False"/>
                <w:attr w:name="HasSpace" w:val="False"/>
                <w:attr w:name="SourceValue" w:val="500"/>
                <w:attr w:name="UnitName" w:val="公里"/>
              </w:smartTagPr>
              <w:r>
                <w:rPr>
                  <w:rFonts w:ascii="楷体" w:eastAsia="楷体" w:hAnsi="楷体" w:cs="华文中宋" w:hint="eastAsia"/>
                  <w:sz w:val="24"/>
                  <w:szCs w:val="24"/>
                </w:rPr>
                <w:t>500公里</w:t>
              </w:r>
            </w:smartTag>
            <w:r>
              <w:rPr>
                <w:rFonts w:ascii="楷体" w:eastAsia="楷体" w:hAnsi="楷体" w:cs="华文中宋" w:hint="eastAsia"/>
                <w:sz w:val="24"/>
                <w:szCs w:val="24"/>
              </w:rPr>
              <w:t>以内的占总量…%</w:t>
            </w: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8</w:t>
            </w:r>
          </w:p>
        </w:tc>
        <w:tc>
          <w:tcPr>
            <w:tcW w:w="6660" w:type="dxa"/>
            <w:gridSpan w:val="4"/>
            <w:tcBorders>
              <w:top w:val="single" w:sz="4" w:space="0" w:color="auto"/>
              <w:left w:val="single" w:sz="4" w:space="0" w:color="auto"/>
              <w:bottom w:val="single" w:sz="4" w:space="0" w:color="auto"/>
              <w:right w:val="single" w:sz="4" w:space="0" w:color="auto"/>
            </w:tcBorders>
          </w:tcPr>
          <w:p w:rsidR="00413A92" w:rsidRDefault="00413A92" w:rsidP="00612F3A">
            <w:pPr>
              <w:ind w:firstLineChars="50" w:firstLine="120"/>
              <w:rPr>
                <w:rFonts w:ascii="楷体" w:eastAsia="楷体" w:hAnsi="楷体" w:cs="华文中宋"/>
                <w:sz w:val="24"/>
                <w:szCs w:val="24"/>
              </w:rPr>
            </w:pPr>
            <w:r>
              <w:rPr>
                <w:rFonts w:ascii="楷体" w:eastAsia="楷体" w:hAnsi="楷体" w:cs="华文中宋" w:hint="eastAsia"/>
                <w:sz w:val="24"/>
                <w:szCs w:val="24"/>
              </w:rPr>
              <w:t>回收利用率为…%</w:t>
            </w:r>
          </w:p>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（回收利用率=施工废弃物实际回收利用量（t）/施工废弃物总量（t）*100%）</w:t>
            </w:r>
          </w:p>
        </w:tc>
        <w:tc>
          <w:tcPr>
            <w:tcW w:w="1840"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bl>
    <w:p w:rsidR="00413A92" w:rsidRDefault="00413A92" w:rsidP="00413A92">
      <w:pPr>
        <w:rPr>
          <w:rFonts w:ascii="楷体" w:eastAsia="楷体" w:hAnsi="楷体" w:cs="华文中宋"/>
          <w:sz w:val="24"/>
          <w:szCs w:val="24"/>
        </w:rPr>
      </w:pPr>
      <w:r>
        <w:rPr>
          <w:rFonts w:ascii="楷体" w:eastAsia="楷体" w:hAnsi="楷体" w:cs="华文中宋" w:hint="eastAsia"/>
          <w:sz w:val="24"/>
          <w:szCs w:val="24"/>
        </w:rPr>
        <w:t>注：市政、土木工程和工程建设项目比值按实际</w:t>
      </w:r>
      <w:proofErr w:type="gramStart"/>
      <w:r>
        <w:rPr>
          <w:rFonts w:ascii="楷体" w:eastAsia="楷体" w:hAnsi="楷体" w:cs="华文中宋" w:hint="eastAsia"/>
          <w:sz w:val="24"/>
          <w:szCs w:val="24"/>
        </w:rPr>
        <w:t>损耗值</w:t>
      </w:r>
      <w:proofErr w:type="gramEnd"/>
      <w:r>
        <w:rPr>
          <w:rFonts w:ascii="楷体" w:eastAsia="楷体" w:hAnsi="楷体" w:cs="华文中宋" w:hint="eastAsia"/>
          <w:sz w:val="24"/>
          <w:szCs w:val="24"/>
        </w:rPr>
        <w:t>/总产值计算</w:t>
      </w:r>
    </w:p>
    <w:p w:rsidR="00413A92" w:rsidRDefault="00413A92" w:rsidP="00413A92">
      <w:pPr>
        <w:pStyle w:val="a8"/>
        <w:ind w:firstLine="482"/>
        <w:rPr>
          <w:rFonts w:ascii="楷体" w:eastAsia="楷体" w:hAnsi="楷体" w:cs="华文中宋"/>
        </w:rPr>
      </w:pPr>
      <w:r>
        <w:rPr>
          <w:rFonts w:ascii="楷体" w:eastAsia="楷体" w:hAnsi="楷体" w:cs="华文中宋" w:hint="eastAsia"/>
        </w:rPr>
        <w:lastRenderedPageBreak/>
        <w:t>4.节水与水资源利用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20"/>
        <w:gridCol w:w="1620"/>
        <w:gridCol w:w="1800"/>
        <w:gridCol w:w="1645"/>
        <w:gridCol w:w="1701"/>
      </w:tblGrid>
      <w:tr w:rsidR="00413A92" w:rsidTr="00612F3A">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施工阶段及</w:t>
            </w:r>
          </w:p>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区域</w:t>
            </w:r>
          </w:p>
        </w:tc>
        <w:tc>
          <w:tcPr>
            <w:tcW w:w="162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目标耗水量</w:t>
            </w:r>
          </w:p>
        </w:tc>
        <w:tc>
          <w:tcPr>
            <w:tcW w:w="180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实际耗水量</w:t>
            </w:r>
          </w:p>
        </w:tc>
        <w:tc>
          <w:tcPr>
            <w:tcW w:w="1645"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实际耗水量/总建筑面积比值</w:t>
            </w:r>
          </w:p>
        </w:tc>
        <w:tc>
          <w:tcPr>
            <w:tcW w:w="1701"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采取的措施</w:t>
            </w:r>
          </w:p>
        </w:tc>
      </w:tr>
      <w:tr w:rsidR="00413A92" w:rsidTr="00612F3A">
        <w:trPr>
          <w:jc w:val="center"/>
        </w:trPr>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办公、生活区</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…m</w:t>
            </w:r>
            <w:r>
              <w:rPr>
                <w:rFonts w:ascii="楷体" w:eastAsia="楷体" w:hAnsi="楷体" w:cs="华文中宋" w:hint="eastAsia"/>
                <w:sz w:val="24"/>
                <w:szCs w:val="24"/>
                <w:vertAlign w:val="superscript"/>
              </w:rPr>
              <w:t>3</w:t>
            </w:r>
          </w:p>
        </w:tc>
        <w:tc>
          <w:tcPr>
            <w:tcW w:w="180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…m</w:t>
            </w:r>
            <w:r>
              <w:rPr>
                <w:rFonts w:ascii="楷体" w:eastAsia="楷体" w:hAnsi="楷体" w:cs="华文中宋" w:hint="eastAsia"/>
                <w:sz w:val="24"/>
                <w:szCs w:val="24"/>
                <w:vertAlign w:val="superscript"/>
              </w:rPr>
              <w:t>3</w:t>
            </w:r>
          </w:p>
        </w:tc>
        <w:tc>
          <w:tcPr>
            <w:tcW w:w="1645"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c>
          <w:tcPr>
            <w:tcW w:w="1701"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rPr>
          <w:jc w:val="center"/>
        </w:trPr>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生产作业区</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…m</w:t>
            </w:r>
            <w:r>
              <w:rPr>
                <w:rFonts w:ascii="楷体" w:eastAsia="楷体" w:hAnsi="楷体" w:cs="华文中宋" w:hint="eastAsia"/>
                <w:sz w:val="24"/>
                <w:szCs w:val="24"/>
                <w:vertAlign w:val="superscript"/>
              </w:rPr>
              <w:t>3</w:t>
            </w:r>
          </w:p>
        </w:tc>
        <w:tc>
          <w:tcPr>
            <w:tcW w:w="180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…m</w:t>
            </w:r>
            <w:r>
              <w:rPr>
                <w:rFonts w:ascii="楷体" w:eastAsia="楷体" w:hAnsi="楷体" w:cs="华文中宋" w:hint="eastAsia"/>
                <w:sz w:val="24"/>
                <w:szCs w:val="24"/>
                <w:vertAlign w:val="superscript"/>
              </w:rPr>
              <w:t>3</w:t>
            </w:r>
          </w:p>
        </w:tc>
        <w:tc>
          <w:tcPr>
            <w:tcW w:w="1645"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c>
          <w:tcPr>
            <w:tcW w:w="1701"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rPr>
          <w:jc w:val="center"/>
        </w:trPr>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3</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整个施工区</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…m</w:t>
            </w:r>
            <w:r>
              <w:rPr>
                <w:rFonts w:ascii="楷体" w:eastAsia="楷体" w:hAnsi="楷体" w:cs="华文中宋" w:hint="eastAsia"/>
                <w:sz w:val="24"/>
                <w:szCs w:val="24"/>
                <w:vertAlign w:val="superscript"/>
              </w:rPr>
              <w:t>3</w:t>
            </w:r>
          </w:p>
        </w:tc>
        <w:tc>
          <w:tcPr>
            <w:tcW w:w="180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…m</w:t>
            </w:r>
            <w:r>
              <w:rPr>
                <w:rFonts w:ascii="楷体" w:eastAsia="楷体" w:hAnsi="楷体" w:cs="华文中宋" w:hint="eastAsia"/>
                <w:sz w:val="24"/>
                <w:szCs w:val="24"/>
                <w:vertAlign w:val="superscript"/>
              </w:rPr>
              <w:t>3</w:t>
            </w:r>
          </w:p>
        </w:tc>
        <w:tc>
          <w:tcPr>
            <w:tcW w:w="1645"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c>
          <w:tcPr>
            <w:tcW w:w="1701"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w:t>
            </w:r>
          </w:p>
        </w:tc>
      </w:tr>
      <w:tr w:rsidR="00413A92" w:rsidTr="00612F3A">
        <w:trPr>
          <w:jc w:val="center"/>
        </w:trPr>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4</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节水设备</w:t>
            </w:r>
          </w:p>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（设施）配</w:t>
            </w:r>
          </w:p>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制率</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w:t>
            </w:r>
          </w:p>
        </w:tc>
        <w:tc>
          <w:tcPr>
            <w:tcW w:w="1645"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rPr>
          <w:jc w:val="center"/>
        </w:trPr>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非市政自来水利用量占总用水量</w:t>
            </w:r>
          </w:p>
        </w:tc>
        <w:tc>
          <w:tcPr>
            <w:tcW w:w="162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w:t>
            </w:r>
          </w:p>
        </w:tc>
        <w:tc>
          <w:tcPr>
            <w:tcW w:w="1645"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bl>
    <w:p w:rsidR="00413A92" w:rsidRDefault="00413A92" w:rsidP="00413A92">
      <w:pPr>
        <w:rPr>
          <w:rFonts w:ascii="楷体" w:eastAsia="楷体" w:hAnsi="楷体" w:cs="华文中宋"/>
          <w:sz w:val="24"/>
          <w:szCs w:val="24"/>
        </w:rPr>
      </w:pPr>
      <w:r>
        <w:rPr>
          <w:rFonts w:ascii="楷体" w:eastAsia="楷体" w:hAnsi="楷体" w:cs="华文中宋" w:hint="eastAsia"/>
          <w:sz w:val="24"/>
          <w:szCs w:val="24"/>
        </w:rPr>
        <w:t>注：1、桩基与基础、主体结构、二次结构与装饰施工三个阶段的用水比例为：…：…：…</w:t>
      </w:r>
    </w:p>
    <w:p w:rsidR="00413A92" w:rsidRDefault="00413A92" w:rsidP="00413A92">
      <w:pPr>
        <w:ind w:firstLine="435"/>
        <w:rPr>
          <w:rFonts w:ascii="楷体" w:eastAsia="楷体" w:hAnsi="楷体" w:cs="华文中宋"/>
          <w:sz w:val="24"/>
          <w:szCs w:val="24"/>
        </w:rPr>
      </w:pPr>
      <w:r>
        <w:rPr>
          <w:rFonts w:ascii="楷体" w:eastAsia="楷体" w:hAnsi="楷体" w:cs="华文中宋" w:hint="eastAsia"/>
          <w:sz w:val="24"/>
          <w:szCs w:val="24"/>
        </w:rPr>
        <w:t>2、整个施工阶段办公生活区用水、生产作业区用水比例为：…：…</w:t>
      </w:r>
    </w:p>
    <w:p w:rsidR="00413A92" w:rsidRDefault="00413A92" w:rsidP="00413A92">
      <w:pPr>
        <w:ind w:firstLine="420"/>
        <w:rPr>
          <w:rFonts w:ascii="楷体" w:eastAsia="楷体" w:hAnsi="楷体" w:cs="华文中宋"/>
          <w:sz w:val="24"/>
          <w:szCs w:val="24"/>
        </w:rPr>
      </w:pPr>
      <w:r>
        <w:rPr>
          <w:rFonts w:ascii="楷体" w:eastAsia="楷体" w:hAnsi="楷体" w:cs="华文中宋" w:hint="eastAsia"/>
          <w:sz w:val="24"/>
          <w:szCs w:val="24"/>
        </w:rPr>
        <w:t>3、市政、土木工程和工程建设项目比值按实际耗水量/总产值计算。</w:t>
      </w:r>
    </w:p>
    <w:p w:rsidR="00413A92" w:rsidRDefault="00413A92" w:rsidP="00413A92">
      <w:pPr>
        <w:pStyle w:val="a8"/>
        <w:ind w:firstLine="482"/>
        <w:rPr>
          <w:rFonts w:ascii="楷体" w:eastAsia="楷体" w:hAnsi="楷体" w:cs="华文中宋"/>
        </w:rPr>
      </w:pPr>
    </w:p>
    <w:p w:rsidR="00413A92" w:rsidRDefault="00413A92" w:rsidP="00413A92">
      <w:pPr>
        <w:pStyle w:val="a8"/>
        <w:ind w:firstLine="482"/>
        <w:rPr>
          <w:rFonts w:ascii="楷体" w:eastAsia="楷体" w:hAnsi="楷体" w:cs="华文中宋"/>
        </w:rPr>
      </w:pPr>
      <w:r>
        <w:rPr>
          <w:rFonts w:ascii="楷体" w:eastAsia="楷体" w:hAnsi="楷体" w:cs="华文中宋" w:hint="eastAsia"/>
        </w:rPr>
        <w:t>5.节能与能源利用</w:t>
      </w:r>
    </w:p>
    <w:p w:rsidR="00413A92" w:rsidRDefault="00413A92" w:rsidP="00413A92">
      <w:pPr>
        <w:jc w:val="center"/>
        <w:rPr>
          <w:rFonts w:ascii="楷体" w:eastAsia="楷体" w:hAnsi="楷体" w:cs="华文中宋"/>
          <w:b/>
          <w:bCs/>
          <w:sz w:val="24"/>
          <w:szCs w:val="24"/>
        </w:rPr>
      </w:pPr>
      <w:r>
        <w:rPr>
          <w:rFonts w:ascii="楷体" w:eastAsia="楷体" w:hAnsi="楷体" w:cs="华文中宋" w:hint="eastAsia"/>
          <w:b/>
          <w:bCs/>
          <w:sz w:val="24"/>
          <w:szCs w:val="24"/>
        </w:rPr>
        <w:t>用电指标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2017"/>
        <w:gridCol w:w="1549"/>
        <w:gridCol w:w="1549"/>
        <w:gridCol w:w="1549"/>
      </w:tblGrid>
      <w:tr w:rsidR="00413A92" w:rsidTr="00612F3A">
        <w:tc>
          <w:tcPr>
            <w:tcW w:w="828"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施工阶段及</w:t>
            </w:r>
          </w:p>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区域</w:t>
            </w:r>
          </w:p>
        </w:tc>
        <w:tc>
          <w:tcPr>
            <w:tcW w:w="2017"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目标耗水量</w:t>
            </w:r>
          </w:p>
        </w:tc>
        <w:tc>
          <w:tcPr>
            <w:tcW w:w="1549"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实际耗水量</w:t>
            </w:r>
          </w:p>
        </w:tc>
        <w:tc>
          <w:tcPr>
            <w:tcW w:w="1549"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实际耗电量/总建筑面积比值</w:t>
            </w:r>
          </w:p>
        </w:tc>
        <w:tc>
          <w:tcPr>
            <w:tcW w:w="1549"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采取的措施</w:t>
            </w: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办公、生活区</w:t>
            </w:r>
          </w:p>
        </w:tc>
        <w:tc>
          <w:tcPr>
            <w:tcW w:w="2017"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…Kwh</w:t>
            </w:r>
          </w:p>
        </w:tc>
        <w:tc>
          <w:tcPr>
            <w:tcW w:w="1549"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…Kwh</w:t>
            </w:r>
          </w:p>
        </w:tc>
        <w:tc>
          <w:tcPr>
            <w:tcW w:w="1549"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c>
          <w:tcPr>
            <w:tcW w:w="1549"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生产作业区</w:t>
            </w:r>
          </w:p>
        </w:tc>
        <w:tc>
          <w:tcPr>
            <w:tcW w:w="2017"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…Kwh</w:t>
            </w:r>
          </w:p>
        </w:tc>
        <w:tc>
          <w:tcPr>
            <w:tcW w:w="1549"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…Kwh</w:t>
            </w:r>
          </w:p>
        </w:tc>
        <w:tc>
          <w:tcPr>
            <w:tcW w:w="1549"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c>
          <w:tcPr>
            <w:tcW w:w="1549"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整个施工区</w:t>
            </w:r>
          </w:p>
        </w:tc>
        <w:tc>
          <w:tcPr>
            <w:tcW w:w="2017"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…Kwh</w:t>
            </w:r>
          </w:p>
        </w:tc>
        <w:tc>
          <w:tcPr>
            <w:tcW w:w="1549"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…Kwh</w:t>
            </w:r>
          </w:p>
        </w:tc>
        <w:tc>
          <w:tcPr>
            <w:tcW w:w="1549"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c>
          <w:tcPr>
            <w:tcW w:w="1549"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4</w:t>
            </w:r>
          </w:p>
        </w:tc>
        <w:tc>
          <w:tcPr>
            <w:tcW w:w="180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节电设备（设施）配置率</w:t>
            </w:r>
          </w:p>
        </w:tc>
        <w:tc>
          <w:tcPr>
            <w:tcW w:w="2017"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w:t>
            </w:r>
          </w:p>
        </w:tc>
        <w:tc>
          <w:tcPr>
            <w:tcW w:w="1549"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w:t>
            </w:r>
          </w:p>
        </w:tc>
        <w:tc>
          <w:tcPr>
            <w:tcW w:w="1549"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c>
          <w:tcPr>
            <w:tcW w:w="1549"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bl>
    <w:p w:rsidR="00413A92" w:rsidRDefault="00413A92" w:rsidP="00413A92">
      <w:pPr>
        <w:rPr>
          <w:rFonts w:ascii="楷体" w:eastAsia="楷体" w:hAnsi="楷体" w:cs="华文中宋"/>
          <w:sz w:val="24"/>
          <w:szCs w:val="24"/>
        </w:rPr>
      </w:pPr>
      <w:r>
        <w:rPr>
          <w:rFonts w:ascii="楷体" w:eastAsia="楷体" w:hAnsi="楷体" w:cs="华文中宋" w:hint="eastAsia"/>
          <w:sz w:val="24"/>
          <w:szCs w:val="24"/>
        </w:rPr>
        <w:t>注：1、桩基与基础、主体结构、二次结构与装饰施工三个阶段的用电比例为：…：…：…</w:t>
      </w:r>
    </w:p>
    <w:p w:rsidR="00413A92" w:rsidRDefault="00413A92" w:rsidP="00413A92">
      <w:pPr>
        <w:ind w:firstLine="435"/>
        <w:rPr>
          <w:rFonts w:ascii="楷体" w:eastAsia="楷体" w:hAnsi="楷体" w:cs="华文中宋"/>
          <w:sz w:val="24"/>
          <w:szCs w:val="24"/>
        </w:rPr>
      </w:pPr>
      <w:r>
        <w:rPr>
          <w:rFonts w:ascii="楷体" w:eastAsia="楷体" w:hAnsi="楷体" w:cs="华文中宋" w:hint="eastAsia"/>
          <w:sz w:val="24"/>
          <w:szCs w:val="24"/>
        </w:rPr>
        <w:t>2、整个施工阶段办公生活区用电、生产作业区用电比例为：…：…</w:t>
      </w:r>
    </w:p>
    <w:p w:rsidR="00413A92" w:rsidRDefault="00413A92" w:rsidP="00413A92">
      <w:pPr>
        <w:rPr>
          <w:rFonts w:ascii="楷体" w:eastAsia="楷体" w:hAnsi="楷体" w:cs="华文中宋"/>
          <w:sz w:val="24"/>
          <w:szCs w:val="24"/>
        </w:rPr>
      </w:pPr>
      <w:r>
        <w:rPr>
          <w:rFonts w:ascii="楷体" w:eastAsia="楷体" w:hAnsi="楷体" w:cs="华文中宋" w:hint="eastAsia"/>
          <w:sz w:val="24"/>
          <w:szCs w:val="24"/>
        </w:rPr>
        <w:t xml:space="preserve">    3、市政、土木工程和工程建设项目比值按实际耗电量/总产值计算；</w:t>
      </w:r>
    </w:p>
    <w:p w:rsidR="00413A92" w:rsidRDefault="00413A92" w:rsidP="00413A92">
      <w:pPr>
        <w:ind w:firstLine="420"/>
        <w:rPr>
          <w:rFonts w:ascii="楷体" w:eastAsia="楷体" w:hAnsi="楷体" w:cs="华文中宋"/>
          <w:sz w:val="24"/>
          <w:szCs w:val="24"/>
        </w:rPr>
      </w:pPr>
      <w:r>
        <w:rPr>
          <w:rFonts w:ascii="楷体" w:eastAsia="楷体" w:hAnsi="楷体" w:cs="华文中宋" w:hint="eastAsia"/>
          <w:sz w:val="24"/>
          <w:szCs w:val="24"/>
        </w:rPr>
        <w:t>4、市政、土木工程和工程建设项目能源消耗中用油比重较大的需进行与你共有指标统计。</w:t>
      </w:r>
    </w:p>
    <w:p w:rsidR="00413A92" w:rsidRDefault="00413A92" w:rsidP="00413A92">
      <w:pPr>
        <w:pStyle w:val="a8"/>
        <w:ind w:firstLine="482"/>
        <w:rPr>
          <w:rFonts w:ascii="楷体" w:eastAsia="楷体" w:hAnsi="楷体" w:cs="华文中宋"/>
        </w:rPr>
      </w:pPr>
    </w:p>
    <w:p w:rsidR="00413A92" w:rsidRDefault="00413A92" w:rsidP="00413A92">
      <w:pPr>
        <w:pStyle w:val="a8"/>
        <w:ind w:firstLine="482"/>
        <w:rPr>
          <w:rFonts w:ascii="楷体" w:eastAsia="楷体" w:hAnsi="楷体" w:cs="华文中宋"/>
        </w:rPr>
      </w:pPr>
      <w:r>
        <w:rPr>
          <w:rFonts w:ascii="楷体" w:eastAsia="楷体" w:hAnsi="楷体" w:cs="华文中宋" w:hint="eastAsia"/>
        </w:rPr>
        <w:t>6.节地与土地资源利用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2160"/>
        <w:gridCol w:w="2160"/>
        <w:gridCol w:w="2266"/>
      </w:tblGrid>
      <w:tr w:rsidR="00413A92" w:rsidTr="00612F3A">
        <w:tc>
          <w:tcPr>
            <w:tcW w:w="828"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项目</w:t>
            </w:r>
          </w:p>
        </w:tc>
        <w:tc>
          <w:tcPr>
            <w:tcW w:w="216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目标值</w:t>
            </w:r>
          </w:p>
        </w:tc>
        <w:tc>
          <w:tcPr>
            <w:tcW w:w="2160"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实际值</w:t>
            </w:r>
          </w:p>
        </w:tc>
        <w:tc>
          <w:tcPr>
            <w:tcW w:w="2266"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采取的措施</w:t>
            </w: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办公、生活区面积</w:t>
            </w:r>
          </w:p>
        </w:tc>
        <w:tc>
          <w:tcPr>
            <w:tcW w:w="216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c>
          <w:tcPr>
            <w:tcW w:w="216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c>
          <w:tcPr>
            <w:tcW w:w="2266"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生产作业区面积</w:t>
            </w:r>
          </w:p>
        </w:tc>
        <w:tc>
          <w:tcPr>
            <w:tcW w:w="216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c>
          <w:tcPr>
            <w:tcW w:w="216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c>
          <w:tcPr>
            <w:tcW w:w="2266"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lastRenderedPageBreak/>
              <w:t>3</w:t>
            </w:r>
          </w:p>
        </w:tc>
        <w:tc>
          <w:tcPr>
            <w:tcW w:w="180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办公、生活区</w:t>
            </w:r>
          </w:p>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面积与生产作业区面积比率</w:t>
            </w:r>
          </w:p>
        </w:tc>
        <w:tc>
          <w:tcPr>
            <w:tcW w:w="216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c>
          <w:tcPr>
            <w:tcW w:w="216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c>
          <w:tcPr>
            <w:tcW w:w="2266"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4</w:t>
            </w:r>
          </w:p>
        </w:tc>
        <w:tc>
          <w:tcPr>
            <w:tcW w:w="180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施工绿化面积与占地面积比率</w:t>
            </w:r>
          </w:p>
        </w:tc>
        <w:tc>
          <w:tcPr>
            <w:tcW w:w="216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c>
          <w:tcPr>
            <w:tcW w:w="216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c>
          <w:tcPr>
            <w:tcW w:w="2266"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原有建筑物、构筑物、道路和管线的利用情况</w:t>
            </w:r>
          </w:p>
        </w:tc>
        <w:tc>
          <w:tcPr>
            <w:tcW w:w="216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c>
          <w:tcPr>
            <w:tcW w:w="216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c>
          <w:tcPr>
            <w:tcW w:w="2266"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c>
          <w:tcPr>
            <w:tcW w:w="828"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6</w:t>
            </w:r>
          </w:p>
        </w:tc>
        <w:tc>
          <w:tcPr>
            <w:tcW w:w="180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场地道路布</w:t>
            </w:r>
          </w:p>
          <w:p w:rsidR="00413A92" w:rsidRDefault="00413A92" w:rsidP="00612F3A">
            <w:pPr>
              <w:rPr>
                <w:rFonts w:ascii="楷体" w:eastAsia="楷体" w:hAnsi="楷体" w:cs="华文中宋"/>
                <w:sz w:val="24"/>
                <w:szCs w:val="24"/>
              </w:rPr>
            </w:pPr>
            <w:proofErr w:type="gramStart"/>
            <w:r>
              <w:rPr>
                <w:rFonts w:ascii="楷体" w:eastAsia="楷体" w:hAnsi="楷体" w:cs="华文中宋" w:hint="eastAsia"/>
                <w:sz w:val="24"/>
                <w:szCs w:val="24"/>
              </w:rPr>
              <w:t>置情况</w:t>
            </w:r>
            <w:proofErr w:type="gramEnd"/>
          </w:p>
        </w:tc>
        <w:tc>
          <w:tcPr>
            <w:tcW w:w="216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双车道宽度≦…m，</w:t>
            </w:r>
          </w:p>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单车道宽度≦…m，</w:t>
            </w:r>
          </w:p>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转弯半径≦…m</w:t>
            </w:r>
          </w:p>
        </w:tc>
        <w:tc>
          <w:tcPr>
            <w:tcW w:w="2160"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双车道宽度≦…m，</w:t>
            </w:r>
          </w:p>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单车道宽度≦…m，</w:t>
            </w:r>
          </w:p>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转弯半径≦…m</w:t>
            </w:r>
          </w:p>
        </w:tc>
        <w:tc>
          <w:tcPr>
            <w:tcW w:w="2266"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bl>
    <w:p w:rsidR="00413A92" w:rsidRDefault="00413A92" w:rsidP="00413A92">
      <w:pPr>
        <w:rPr>
          <w:rFonts w:ascii="楷体" w:eastAsia="楷体" w:hAnsi="楷体" w:cs="华文中宋"/>
          <w:sz w:val="24"/>
          <w:szCs w:val="24"/>
        </w:rPr>
      </w:pPr>
    </w:p>
    <w:p w:rsidR="00413A92" w:rsidRDefault="00413A92" w:rsidP="00413A92">
      <w:pPr>
        <w:pStyle w:val="a8"/>
        <w:ind w:firstLine="482"/>
        <w:rPr>
          <w:rFonts w:ascii="楷体" w:eastAsia="楷体" w:hAnsi="楷体" w:cs="华文中宋"/>
        </w:rPr>
      </w:pPr>
    </w:p>
    <w:p w:rsidR="00413A92" w:rsidRDefault="00413A92" w:rsidP="00413A92">
      <w:pPr>
        <w:pStyle w:val="a8"/>
        <w:ind w:firstLine="482"/>
        <w:rPr>
          <w:rFonts w:ascii="楷体" w:eastAsia="楷体" w:hAnsi="楷体" w:cs="华文中宋"/>
        </w:rPr>
      </w:pPr>
      <w:r>
        <w:rPr>
          <w:rFonts w:ascii="楷体" w:eastAsia="楷体" w:hAnsi="楷体" w:cs="华文中宋" w:hint="eastAsia"/>
        </w:rPr>
        <w:t>7.绿色施工的经济效益与社会效益</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725"/>
        <w:gridCol w:w="1995"/>
        <w:gridCol w:w="1095"/>
        <w:gridCol w:w="2467"/>
        <w:gridCol w:w="1579"/>
      </w:tblGrid>
      <w:tr w:rsidR="00413A92" w:rsidTr="00612F3A">
        <w:tc>
          <w:tcPr>
            <w:tcW w:w="780" w:type="dxa"/>
            <w:tcBorders>
              <w:top w:val="single" w:sz="4" w:space="0" w:color="auto"/>
              <w:left w:val="single" w:sz="4" w:space="0" w:color="auto"/>
              <w:bottom w:val="single" w:sz="4" w:space="0" w:color="auto"/>
              <w:right w:val="single" w:sz="4" w:space="0" w:color="auto"/>
            </w:tcBorders>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序号</w:t>
            </w:r>
          </w:p>
        </w:tc>
        <w:tc>
          <w:tcPr>
            <w:tcW w:w="1725"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项目</w:t>
            </w:r>
          </w:p>
        </w:tc>
        <w:tc>
          <w:tcPr>
            <w:tcW w:w="1995"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目标值</w:t>
            </w:r>
          </w:p>
        </w:tc>
        <w:tc>
          <w:tcPr>
            <w:tcW w:w="3562"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实际值</w:t>
            </w:r>
          </w:p>
        </w:tc>
        <w:tc>
          <w:tcPr>
            <w:tcW w:w="1579"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形成原因</w:t>
            </w:r>
          </w:p>
        </w:tc>
      </w:tr>
      <w:tr w:rsidR="00413A92" w:rsidTr="00612F3A">
        <w:tc>
          <w:tcPr>
            <w:tcW w:w="780" w:type="dxa"/>
            <w:vMerge w:val="restart"/>
            <w:tcBorders>
              <w:top w:val="single" w:sz="4" w:space="0" w:color="auto"/>
              <w:left w:val="single" w:sz="4" w:space="0" w:color="auto"/>
              <w:bottom w:val="single" w:sz="4" w:space="0" w:color="auto"/>
              <w:right w:val="single" w:sz="4" w:space="0" w:color="auto"/>
            </w:tcBorders>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1</w:t>
            </w:r>
          </w:p>
        </w:tc>
        <w:tc>
          <w:tcPr>
            <w:tcW w:w="1725" w:type="dxa"/>
            <w:vMerge w:val="restart"/>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实施绿色施工</w:t>
            </w:r>
          </w:p>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的增加成本</w:t>
            </w:r>
          </w:p>
        </w:tc>
        <w:tc>
          <w:tcPr>
            <w:tcW w:w="1995" w:type="dxa"/>
            <w:vMerge w:val="restart"/>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…元</w:t>
            </w:r>
          </w:p>
        </w:tc>
        <w:tc>
          <w:tcPr>
            <w:tcW w:w="1095" w:type="dxa"/>
            <w:vMerge w:val="restart"/>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…元</w:t>
            </w:r>
          </w:p>
        </w:tc>
        <w:tc>
          <w:tcPr>
            <w:tcW w:w="2467"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一次性损耗成本</w:t>
            </w:r>
          </w:p>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为…元</w:t>
            </w:r>
          </w:p>
        </w:tc>
        <w:tc>
          <w:tcPr>
            <w:tcW w:w="1579" w:type="dxa"/>
            <w:vMerge w:val="restart"/>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c>
          <w:tcPr>
            <w:tcW w:w="780"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c>
          <w:tcPr>
            <w:tcW w:w="1725"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c>
          <w:tcPr>
            <w:tcW w:w="3562"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c>
          <w:tcPr>
            <w:tcW w:w="2467"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可多次使用成本</w:t>
            </w:r>
          </w:p>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为…元（按折扣计算）</w:t>
            </w:r>
          </w:p>
        </w:tc>
        <w:tc>
          <w:tcPr>
            <w:tcW w:w="1579"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r>
      <w:tr w:rsidR="00413A92" w:rsidTr="00612F3A">
        <w:tc>
          <w:tcPr>
            <w:tcW w:w="780" w:type="dxa"/>
            <w:vMerge w:val="restart"/>
            <w:tcBorders>
              <w:top w:val="single" w:sz="4" w:space="0" w:color="auto"/>
              <w:left w:val="single" w:sz="4" w:space="0" w:color="auto"/>
              <w:bottom w:val="single" w:sz="4" w:space="0" w:color="auto"/>
              <w:right w:val="single" w:sz="4" w:space="0" w:color="auto"/>
            </w:tcBorders>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2</w:t>
            </w:r>
          </w:p>
        </w:tc>
        <w:tc>
          <w:tcPr>
            <w:tcW w:w="1725" w:type="dxa"/>
            <w:vMerge w:val="restart"/>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实施绿色施工</w:t>
            </w:r>
          </w:p>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的节约的成本</w:t>
            </w:r>
          </w:p>
        </w:tc>
        <w:tc>
          <w:tcPr>
            <w:tcW w:w="1995" w:type="dxa"/>
            <w:vMerge w:val="restart"/>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…元</w:t>
            </w:r>
          </w:p>
        </w:tc>
        <w:tc>
          <w:tcPr>
            <w:tcW w:w="1095" w:type="dxa"/>
            <w:vMerge w:val="restart"/>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…元</w:t>
            </w:r>
          </w:p>
        </w:tc>
        <w:tc>
          <w:tcPr>
            <w:tcW w:w="2467"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环境保护措施节约成本为…元</w:t>
            </w:r>
          </w:p>
        </w:tc>
        <w:tc>
          <w:tcPr>
            <w:tcW w:w="1579" w:type="dxa"/>
            <w:vMerge w:val="restart"/>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c>
          <w:tcPr>
            <w:tcW w:w="780"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c>
          <w:tcPr>
            <w:tcW w:w="1725"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c>
          <w:tcPr>
            <w:tcW w:w="3562"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c>
          <w:tcPr>
            <w:tcW w:w="2467"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节材措施节约成本为…元</w:t>
            </w:r>
          </w:p>
        </w:tc>
        <w:tc>
          <w:tcPr>
            <w:tcW w:w="1579"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r>
      <w:tr w:rsidR="00413A92" w:rsidTr="00612F3A">
        <w:tc>
          <w:tcPr>
            <w:tcW w:w="780"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c>
          <w:tcPr>
            <w:tcW w:w="1725"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c>
          <w:tcPr>
            <w:tcW w:w="3562"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c>
          <w:tcPr>
            <w:tcW w:w="2467"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节水措施节约成本为…元</w:t>
            </w:r>
          </w:p>
        </w:tc>
        <w:tc>
          <w:tcPr>
            <w:tcW w:w="1579"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r>
      <w:tr w:rsidR="00413A92" w:rsidTr="00612F3A">
        <w:tc>
          <w:tcPr>
            <w:tcW w:w="780"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c>
          <w:tcPr>
            <w:tcW w:w="1725"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c>
          <w:tcPr>
            <w:tcW w:w="3562"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c>
          <w:tcPr>
            <w:tcW w:w="2467"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节能措施节约成本为…元</w:t>
            </w:r>
          </w:p>
        </w:tc>
        <w:tc>
          <w:tcPr>
            <w:tcW w:w="1579"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r>
      <w:tr w:rsidR="00413A92" w:rsidTr="00612F3A">
        <w:tc>
          <w:tcPr>
            <w:tcW w:w="780"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c>
          <w:tcPr>
            <w:tcW w:w="1725"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c>
          <w:tcPr>
            <w:tcW w:w="3562"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c>
          <w:tcPr>
            <w:tcW w:w="2467"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节地措施节约成本为…元</w:t>
            </w:r>
          </w:p>
        </w:tc>
        <w:tc>
          <w:tcPr>
            <w:tcW w:w="1579" w:type="dxa"/>
            <w:vMerge/>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left"/>
              <w:rPr>
                <w:rFonts w:ascii="楷体" w:eastAsia="楷体" w:hAnsi="楷体" w:cs="华文中宋"/>
                <w:sz w:val="24"/>
                <w:szCs w:val="24"/>
              </w:rPr>
            </w:pPr>
          </w:p>
        </w:tc>
      </w:tr>
      <w:tr w:rsidR="00413A92" w:rsidTr="00612F3A">
        <w:tc>
          <w:tcPr>
            <w:tcW w:w="780" w:type="dxa"/>
            <w:tcBorders>
              <w:top w:val="single" w:sz="4" w:space="0" w:color="auto"/>
              <w:left w:val="single" w:sz="4" w:space="0" w:color="auto"/>
              <w:bottom w:val="single" w:sz="4" w:space="0" w:color="auto"/>
              <w:right w:val="single" w:sz="4" w:space="0" w:color="auto"/>
            </w:tcBorders>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3</w:t>
            </w:r>
          </w:p>
        </w:tc>
        <w:tc>
          <w:tcPr>
            <w:tcW w:w="1725"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前两项之差</w:t>
            </w:r>
          </w:p>
        </w:tc>
        <w:tc>
          <w:tcPr>
            <w:tcW w:w="1995"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增加（节约）…元，占总产值…%</w:t>
            </w:r>
          </w:p>
        </w:tc>
        <w:tc>
          <w:tcPr>
            <w:tcW w:w="3562"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增加（节约）…元，占总产值…%</w:t>
            </w:r>
          </w:p>
        </w:tc>
        <w:tc>
          <w:tcPr>
            <w:tcW w:w="1579"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r w:rsidR="00413A92" w:rsidTr="00612F3A">
        <w:tc>
          <w:tcPr>
            <w:tcW w:w="780" w:type="dxa"/>
            <w:tcBorders>
              <w:top w:val="single" w:sz="4" w:space="0" w:color="auto"/>
              <w:left w:val="single" w:sz="4" w:space="0" w:color="auto"/>
              <w:bottom w:val="single" w:sz="4" w:space="0" w:color="auto"/>
              <w:right w:val="single" w:sz="4" w:space="0" w:color="auto"/>
            </w:tcBorders>
          </w:tcPr>
          <w:p w:rsidR="00413A92" w:rsidRDefault="00413A92" w:rsidP="00612F3A">
            <w:pPr>
              <w:jc w:val="center"/>
              <w:rPr>
                <w:rFonts w:ascii="楷体" w:eastAsia="楷体" w:hAnsi="楷体" w:cs="华文中宋"/>
                <w:sz w:val="24"/>
                <w:szCs w:val="24"/>
              </w:rPr>
            </w:pPr>
            <w:r>
              <w:rPr>
                <w:rFonts w:ascii="楷体" w:eastAsia="楷体" w:hAnsi="楷体" w:cs="华文中宋" w:hint="eastAsia"/>
                <w:sz w:val="24"/>
                <w:szCs w:val="24"/>
              </w:rPr>
              <w:t>4</w:t>
            </w:r>
          </w:p>
        </w:tc>
        <w:tc>
          <w:tcPr>
            <w:tcW w:w="1725"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r>
              <w:rPr>
                <w:rFonts w:ascii="楷体" w:eastAsia="楷体" w:hAnsi="楷体" w:cs="华文中宋" w:hint="eastAsia"/>
                <w:sz w:val="24"/>
                <w:szCs w:val="24"/>
              </w:rPr>
              <w:t>绿色施工的社会效益</w:t>
            </w:r>
          </w:p>
        </w:tc>
        <w:tc>
          <w:tcPr>
            <w:tcW w:w="1995"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c>
          <w:tcPr>
            <w:tcW w:w="3562" w:type="dxa"/>
            <w:gridSpan w:val="2"/>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c>
          <w:tcPr>
            <w:tcW w:w="1579" w:type="dxa"/>
            <w:tcBorders>
              <w:top w:val="single" w:sz="4" w:space="0" w:color="auto"/>
              <w:left w:val="single" w:sz="4" w:space="0" w:color="auto"/>
              <w:bottom w:val="single" w:sz="4" w:space="0" w:color="auto"/>
              <w:right w:val="single" w:sz="4" w:space="0" w:color="auto"/>
            </w:tcBorders>
          </w:tcPr>
          <w:p w:rsidR="00413A92" w:rsidRDefault="00413A92" w:rsidP="00612F3A">
            <w:pPr>
              <w:rPr>
                <w:rFonts w:ascii="楷体" w:eastAsia="楷体" w:hAnsi="楷体" w:cs="华文中宋"/>
                <w:sz w:val="24"/>
                <w:szCs w:val="24"/>
              </w:rPr>
            </w:pPr>
          </w:p>
        </w:tc>
      </w:tr>
    </w:tbl>
    <w:p w:rsidR="00413A92" w:rsidRDefault="00413A92" w:rsidP="00413A92">
      <w:pPr>
        <w:rPr>
          <w:rFonts w:ascii="楷体" w:eastAsia="楷体" w:hAnsi="楷体" w:cs="华文中宋"/>
          <w:sz w:val="24"/>
          <w:szCs w:val="24"/>
        </w:rPr>
      </w:pPr>
      <w:r>
        <w:rPr>
          <w:rFonts w:ascii="楷体" w:eastAsia="楷体" w:hAnsi="楷体" w:cs="华文中宋" w:hint="eastAsia"/>
          <w:sz w:val="24"/>
          <w:szCs w:val="24"/>
        </w:rPr>
        <w:t>注：第三项中“前两项之差”指“实施绿色施工的增加成本”与“实施绿色施工节约成本”之差</w:t>
      </w:r>
    </w:p>
    <w:p w:rsidR="00413A92" w:rsidRDefault="00413A92" w:rsidP="00413A92">
      <w:pPr>
        <w:ind w:firstLineChars="100" w:firstLine="240"/>
        <w:rPr>
          <w:rFonts w:ascii="楷体" w:eastAsia="楷体" w:hAnsi="楷体" w:cs="华文中宋"/>
          <w:sz w:val="24"/>
          <w:szCs w:val="24"/>
        </w:rPr>
      </w:pPr>
    </w:p>
    <w:p w:rsidR="00413A92" w:rsidRDefault="00413A92" w:rsidP="00413A92">
      <w:pPr>
        <w:ind w:firstLineChars="100" w:firstLine="240"/>
        <w:rPr>
          <w:rFonts w:ascii="楷体" w:eastAsia="楷体" w:hAnsi="楷体" w:cs="华文中宋"/>
          <w:sz w:val="24"/>
          <w:szCs w:val="24"/>
        </w:rPr>
      </w:pPr>
    </w:p>
    <w:p w:rsidR="00413A92" w:rsidRDefault="00413A92" w:rsidP="00413A92">
      <w:pPr>
        <w:ind w:firstLineChars="100" w:firstLine="240"/>
        <w:rPr>
          <w:rFonts w:ascii="楷体" w:eastAsia="楷体" w:hAnsi="楷体" w:cs="华文中宋"/>
          <w:sz w:val="24"/>
          <w:szCs w:val="24"/>
        </w:rPr>
      </w:pPr>
    </w:p>
    <w:p w:rsidR="00413A92" w:rsidRDefault="00413A92" w:rsidP="00413A92">
      <w:pPr>
        <w:ind w:firstLineChars="100" w:firstLine="240"/>
        <w:rPr>
          <w:rFonts w:ascii="楷体" w:eastAsia="楷体" w:hAnsi="楷体" w:cs="华文中宋"/>
          <w:sz w:val="24"/>
          <w:szCs w:val="24"/>
        </w:rPr>
      </w:pPr>
    </w:p>
    <w:p w:rsidR="00413A92" w:rsidRDefault="00413A92" w:rsidP="00413A92">
      <w:pPr>
        <w:ind w:firstLineChars="100" w:firstLine="240"/>
        <w:rPr>
          <w:rFonts w:ascii="楷体" w:eastAsia="楷体" w:hAnsi="楷体" w:cs="华文中宋"/>
          <w:b/>
          <w:sz w:val="24"/>
          <w:szCs w:val="24"/>
        </w:rPr>
      </w:pPr>
      <w:r>
        <w:rPr>
          <w:rFonts w:ascii="楷体" w:eastAsia="楷体" w:hAnsi="楷体" w:cs="华文中宋" w:hint="eastAsia"/>
          <w:sz w:val="24"/>
          <w:szCs w:val="24"/>
        </w:rPr>
        <w:lastRenderedPageBreak/>
        <w:t>附表6</w:t>
      </w:r>
    </w:p>
    <w:p w:rsidR="00413A92" w:rsidRDefault="00413A92" w:rsidP="00413A92">
      <w:pPr>
        <w:snapToGrid w:val="0"/>
        <w:rPr>
          <w:rFonts w:ascii="楷体" w:eastAsia="楷体" w:hAnsi="楷体"/>
          <w:b/>
          <w:sz w:val="24"/>
          <w:szCs w:val="24"/>
        </w:rPr>
      </w:pPr>
    </w:p>
    <w:p w:rsidR="00413A92" w:rsidRDefault="00413A92" w:rsidP="00413A92">
      <w:pPr>
        <w:ind w:firstLineChars="200" w:firstLine="482"/>
        <w:rPr>
          <w:rFonts w:ascii="楷体" w:eastAsia="楷体" w:hAnsi="楷体"/>
          <w:b/>
          <w:bCs/>
          <w:sz w:val="24"/>
          <w:szCs w:val="24"/>
        </w:rPr>
      </w:pPr>
      <w:r>
        <w:rPr>
          <w:rFonts w:ascii="楷体" w:eastAsia="楷体" w:hAnsi="楷体" w:hint="eastAsia"/>
          <w:b/>
          <w:bCs/>
          <w:sz w:val="24"/>
          <w:szCs w:val="24"/>
        </w:rPr>
        <w:t xml:space="preserve">                  工程综合得分表</w:t>
      </w:r>
    </w:p>
    <w:p w:rsidR="00413A92" w:rsidRDefault="00413A92" w:rsidP="00413A92">
      <w:pPr>
        <w:snapToGrid w:val="0"/>
        <w:rPr>
          <w:rFonts w:ascii="楷体" w:eastAsia="楷体" w:hAnsi="楷体" w:cs="华文中宋"/>
          <w:b/>
          <w:sz w:val="24"/>
          <w:szCs w:val="24"/>
        </w:rPr>
      </w:pPr>
      <w:r>
        <w:rPr>
          <w:rFonts w:ascii="楷体" w:eastAsia="楷体" w:hAnsi="楷体" w:hint="eastAsia"/>
          <w:b/>
          <w:sz w:val="24"/>
          <w:szCs w:val="24"/>
        </w:rPr>
        <w:t xml:space="preserve">                  </w:t>
      </w:r>
    </w:p>
    <w:p w:rsidR="00413A92" w:rsidRDefault="00413A92" w:rsidP="00413A92">
      <w:pPr>
        <w:snapToGrid w:val="0"/>
        <w:ind w:firstLineChars="1450" w:firstLine="3494"/>
        <w:rPr>
          <w:rFonts w:ascii="楷体" w:eastAsia="楷体" w:hAnsi="楷体" w:cs="华文中宋"/>
          <w:b/>
          <w:sz w:val="24"/>
          <w:szCs w:val="24"/>
        </w:rPr>
      </w:pP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4255"/>
        <w:gridCol w:w="1237"/>
        <w:gridCol w:w="1357"/>
      </w:tblGrid>
      <w:tr w:rsidR="00413A92" w:rsidTr="00612F3A">
        <w:trPr>
          <w:trHeight w:val="645"/>
        </w:trPr>
        <w:tc>
          <w:tcPr>
            <w:tcW w:w="2285"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napToGrid w:val="0"/>
              <w:jc w:val="center"/>
              <w:rPr>
                <w:rFonts w:ascii="楷体" w:eastAsia="楷体" w:hAnsi="楷体" w:cs="华文中宋"/>
                <w:sz w:val="24"/>
                <w:szCs w:val="24"/>
              </w:rPr>
            </w:pPr>
            <w:r>
              <w:rPr>
                <w:rFonts w:ascii="楷体" w:eastAsia="楷体" w:hAnsi="楷体" w:cs="华文中宋" w:hint="eastAsia"/>
                <w:sz w:val="24"/>
                <w:szCs w:val="24"/>
              </w:rPr>
              <w:t>评价方面</w:t>
            </w:r>
          </w:p>
        </w:tc>
        <w:tc>
          <w:tcPr>
            <w:tcW w:w="4255"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napToGrid w:val="0"/>
              <w:jc w:val="center"/>
              <w:rPr>
                <w:rFonts w:ascii="楷体" w:eastAsia="楷体" w:hAnsi="楷体" w:cs="华文中宋"/>
                <w:sz w:val="24"/>
                <w:szCs w:val="24"/>
              </w:rPr>
            </w:pPr>
          </w:p>
          <w:p w:rsidR="00413A92" w:rsidRDefault="00413A92" w:rsidP="00612F3A">
            <w:pPr>
              <w:snapToGrid w:val="0"/>
              <w:jc w:val="center"/>
              <w:rPr>
                <w:rFonts w:ascii="楷体" w:eastAsia="楷体" w:hAnsi="楷体" w:cs="华文中宋"/>
                <w:sz w:val="24"/>
                <w:szCs w:val="24"/>
              </w:rPr>
            </w:pPr>
            <w:r>
              <w:rPr>
                <w:rFonts w:ascii="楷体" w:eastAsia="楷体" w:hAnsi="楷体" w:cs="华文中宋" w:hint="eastAsia"/>
                <w:sz w:val="24"/>
                <w:szCs w:val="24"/>
              </w:rPr>
              <w:t>评价得分</w:t>
            </w:r>
          </w:p>
          <w:p w:rsidR="00413A92" w:rsidRDefault="00413A92" w:rsidP="00612F3A">
            <w:pPr>
              <w:snapToGrid w:val="0"/>
              <w:jc w:val="center"/>
              <w:rPr>
                <w:rFonts w:ascii="楷体" w:eastAsia="楷体" w:hAnsi="楷体" w:cs="华文中宋"/>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widowControl/>
              <w:jc w:val="center"/>
              <w:rPr>
                <w:rFonts w:ascii="楷体" w:eastAsia="楷体" w:hAnsi="楷体" w:cs="华文中宋"/>
                <w:sz w:val="24"/>
                <w:szCs w:val="24"/>
              </w:rPr>
            </w:pPr>
            <w:r>
              <w:rPr>
                <w:rFonts w:ascii="楷体" w:eastAsia="楷体" w:hAnsi="楷体" w:cs="华文中宋" w:hint="eastAsia"/>
                <w:sz w:val="24"/>
                <w:szCs w:val="24"/>
              </w:rPr>
              <w:t>权重系数</w:t>
            </w:r>
          </w:p>
        </w:tc>
        <w:tc>
          <w:tcPr>
            <w:tcW w:w="1357"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napToGrid w:val="0"/>
              <w:jc w:val="center"/>
              <w:rPr>
                <w:rFonts w:ascii="楷体" w:eastAsia="楷体" w:hAnsi="楷体" w:cs="华文中宋"/>
                <w:sz w:val="24"/>
                <w:szCs w:val="24"/>
              </w:rPr>
            </w:pPr>
            <w:r>
              <w:rPr>
                <w:rFonts w:ascii="楷体" w:eastAsia="楷体" w:hAnsi="楷体" w:cs="华文中宋" w:hint="eastAsia"/>
                <w:sz w:val="24"/>
                <w:szCs w:val="24"/>
              </w:rPr>
              <w:t>得分×权重</w:t>
            </w:r>
          </w:p>
        </w:tc>
      </w:tr>
      <w:tr w:rsidR="00413A92" w:rsidTr="00612F3A">
        <w:trPr>
          <w:trHeight w:val="645"/>
        </w:trPr>
        <w:tc>
          <w:tcPr>
            <w:tcW w:w="2285"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napToGrid w:val="0"/>
              <w:jc w:val="center"/>
              <w:rPr>
                <w:rFonts w:ascii="楷体" w:eastAsia="楷体" w:hAnsi="楷体" w:cs="华文中宋"/>
                <w:sz w:val="24"/>
                <w:szCs w:val="24"/>
              </w:rPr>
            </w:pPr>
            <w:r>
              <w:rPr>
                <w:rFonts w:ascii="楷体" w:eastAsia="楷体" w:hAnsi="楷体" w:cs="华文中宋" w:hint="eastAsia"/>
                <w:sz w:val="24"/>
                <w:szCs w:val="24"/>
              </w:rPr>
              <w:t>绿色施工实施过程评价</w:t>
            </w:r>
          </w:p>
        </w:tc>
        <w:tc>
          <w:tcPr>
            <w:tcW w:w="4255"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napToGrid w:val="0"/>
              <w:rPr>
                <w:rFonts w:ascii="楷体" w:eastAsia="楷体" w:hAnsi="楷体" w:cs="华文中宋"/>
                <w:b/>
                <w:sz w:val="24"/>
                <w:szCs w:val="24"/>
              </w:rPr>
            </w:pPr>
          </w:p>
          <w:p w:rsidR="00413A92" w:rsidRDefault="00413A92" w:rsidP="00612F3A">
            <w:pPr>
              <w:snapToGrid w:val="0"/>
              <w:rPr>
                <w:rFonts w:ascii="楷体" w:eastAsia="楷体" w:hAnsi="楷体" w:cs="华文中宋"/>
                <w:b/>
                <w:sz w:val="24"/>
                <w:szCs w:val="24"/>
              </w:rPr>
            </w:pPr>
          </w:p>
          <w:p w:rsidR="00413A92" w:rsidRDefault="00413A92" w:rsidP="00612F3A">
            <w:pPr>
              <w:snapToGrid w:val="0"/>
              <w:rPr>
                <w:rFonts w:ascii="楷体" w:eastAsia="楷体" w:hAnsi="楷体" w:cs="华文中宋"/>
                <w:b/>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napToGrid w:val="0"/>
              <w:jc w:val="center"/>
              <w:rPr>
                <w:rFonts w:ascii="楷体" w:eastAsia="楷体" w:hAnsi="楷体" w:cs="华文中宋"/>
                <w:b/>
                <w:sz w:val="24"/>
                <w:szCs w:val="24"/>
              </w:rPr>
            </w:pPr>
            <w:r>
              <w:rPr>
                <w:rFonts w:ascii="楷体" w:eastAsia="楷体" w:hAnsi="楷体" w:cs="华文中宋" w:hint="eastAsia"/>
                <w:b/>
                <w:sz w:val="24"/>
                <w:szCs w:val="24"/>
              </w:rPr>
              <w:t>0.6</w:t>
            </w:r>
          </w:p>
        </w:tc>
        <w:tc>
          <w:tcPr>
            <w:tcW w:w="1357"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napToGrid w:val="0"/>
              <w:jc w:val="center"/>
              <w:rPr>
                <w:rFonts w:ascii="楷体" w:eastAsia="楷体" w:hAnsi="楷体" w:cs="华文中宋"/>
                <w:b/>
                <w:sz w:val="24"/>
                <w:szCs w:val="24"/>
              </w:rPr>
            </w:pPr>
          </w:p>
        </w:tc>
      </w:tr>
      <w:tr w:rsidR="00413A92" w:rsidTr="00612F3A">
        <w:trPr>
          <w:trHeight w:val="645"/>
        </w:trPr>
        <w:tc>
          <w:tcPr>
            <w:tcW w:w="2285"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napToGrid w:val="0"/>
              <w:jc w:val="center"/>
              <w:rPr>
                <w:rFonts w:ascii="楷体" w:eastAsia="楷体" w:hAnsi="楷体" w:cs="华文中宋"/>
                <w:sz w:val="24"/>
                <w:szCs w:val="24"/>
              </w:rPr>
            </w:pPr>
            <w:r>
              <w:rPr>
                <w:rFonts w:ascii="楷体" w:eastAsia="楷体" w:hAnsi="楷体" w:cs="华文中宋" w:hint="eastAsia"/>
                <w:sz w:val="24"/>
                <w:szCs w:val="24"/>
              </w:rPr>
              <w:t>绿色施工技术与创新评价</w:t>
            </w:r>
          </w:p>
        </w:tc>
        <w:tc>
          <w:tcPr>
            <w:tcW w:w="4255"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napToGrid w:val="0"/>
              <w:rPr>
                <w:rFonts w:ascii="楷体" w:eastAsia="楷体" w:hAnsi="楷体" w:cs="华文中宋"/>
                <w:b/>
                <w:sz w:val="24"/>
                <w:szCs w:val="24"/>
              </w:rPr>
            </w:pPr>
          </w:p>
          <w:p w:rsidR="00413A92" w:rsidRDefault="00413A92" w:rsidP="00612F3A">
            <w:pPr>
              <w:snapToGrid w:val="0"/>
              <w:rPr>
                <w:rFonts w:ascii="楷体" w:eastAsia="楷体" w:hAnsi="楷体" w:cs="华文中宋"/>
                <w:b/>
                <w:sz w:val="24"/>
                <w:szCs w:val="24"/>
              </w:rPr>
            </w:pPr>
          </w:p>
          <w:p w:rsidR="00413A92" w:rsidRDefault="00413A92" w:rsidP="00612F3A">
            <w:pPr>
              <w:snapToGrid w:val="0"/>
              <w:rPr>
                <w:rFonts w:ascii="楷体" w:eastAsia="楷体" w:hAnsi="楷体" w:cs="华文中宋"/>
                <w:b/>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napToGrid w:val="0"/>
              <w:jc w:val="center"/>
              <w:rPr>
                <w:rFonts w:ascii="楷体" w:eastAsia="楷体" w:hAnsi="楷体" w:cs="华文中宋"/>
                <w:b/>
                <w:sz w:val="24"/>
                <w:szCs w:val="24"/>
              </w:rPr>
            </w:pPr>
            <w:r>
              <w:rPr>
                <w:rFonts w:ascii="楷体" w:eastAsia="楷体" w:hAnsi="楷体" w:cs="华文中宋" w:hint="eastAsia"/>
                <w:b/>
                <w:sz w:val="24"/>
                <w:szCs w:val="24"/>
              </w:rPr>
              <w:t>0.2</w:t>
            </w:r>
          </w:p>
        </w:tc>
        <w:tc>
          <w:tcPr>
            <w:tcW w:w="1357"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napToGrid w:val="0"/>
              <w:jc w:val="center"/>
              <w:rPr>
                <w:rFonts w:ascii="楷体" w:eastAsia="楷体" w:hAnsi="楷体" w:cs="华文中宋"/>
                <w:b/>
                <w:sz w:val="24"/>
                <w:szCs w:val="24"/>
              </w:rPr>
            </w:pPr>
          </w:p>
        </w:tc>
      </w:tr>
      <w:tr w:rsidR="00413A92" w:rsidTr="00612F3A">
        <w:trPr>
          <w:trHeight w:val="645"/>
        </w:trPr>
        <w:tc>
          <w:tcPr>
            <w:tcW w:w="2285"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napToGrid w:val="0"/>
              <w:jc w:val="center"/>
              <w:rPr>
                <w:rFonts w:ascii="楷体" w:eastAsia="楷体" w:hAnsi="楷体" w:cs="华文中宋"/>
                <w:sz w:val="24"/>
                <w:szCs w:val="24"/>
              </w:rPr>
            </w:pPr>
            <w:r>
              <w:rPr>
                <w:rFonts w:ascii="楷体" w:eastAsia="楷体" w:hAnsi="楷体" w:cs="华文中宋" w:hint="eastAsia"/>
                <w:sz w:val="24"/>
                <w:szCs w:val="24"/>
              </w:rPr>
              <w:t>绿色施工成效评价</w:t>
            </w:r>
          </w:p>
        </w:tc>
        <w:tc>
          <w:tcPr>
            <w:tcW w:w="4255"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napToGrid w:val="0"/>
              <w:rPr>
                <w:rFonts w:ascii="楷体" w:eastAsia="楷体" w:hAnsi="楷体" w:cs="华文中宋"/>
                <w:b/>
                <w:sz w:val="24"/>
                <w:szCs w:val="24"/>
              </w:rPr>
            </w:pPr>
          </w:p>
          <w:p w:rsidR="00413A92" w:rsidRDefault="00413A92" w:rsidP="00612F3A">
            <w:pPr>
              <w:snapToGrid w:val="0"/>
              <w:rPr>
                <w:rFonts w:ascii="楷体" w:eastAsia="楷体" w:hAnsi="楷体" w:cs="华文中宋"/>
                <w:b/>
                <w:sz w:val="24"/>
                <w:szCs w:val="24"/>
              </w:rPr>
            </w:pPr>
          </w:p>
          <w:p w:rsidR="00413A92" w:rsidRDefault="00413A92" w:rsidP="00612F3A">
            <w:pPr>
              <w:snapToGrid w:val="0"/>
              <w:rPr>
                <w:rFonts w:ascii="楷体" w:eastAsia="楷体" w:hAnsi="楷体" w:cs="华文中宋"/>
                <w:b/>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napToGrid w:val="0"/>
              <w:jc w:val="center"/>
              <w:rPr>
                <w:rFonts w:ascii="楷体" w:eastAsia="楷体" w:hAnsi="楷体" w:cs="华文中宋"/>
                <w:b/>
                <w:sz w:val="24"/>
                <w:szCs w:val="24"/>
              </w:rPr>
            </w:pPr>
            <w:r>
              <w:rPr>
                <w:rFonts w:ascii="楷体" w:eastAsia="楷体" w:hAnsi="楷体" w:cs="华文中宋" w:hint="eastAsia"/>
                <w:b/>
                <w:sz w:val="24"/>
                <w:szCs w:val="24"/>
              </w:rPr>
              <w:t>0.2</w:t>
            </w:r>
          </w:p>
        </w:tc>
        <w:tc>
          <w:tcPr>
            <w:tcW w:w="1357"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napToGrid w:val="0"/>
              <w:jc w:val="center"/>
              <w:rPr>
                <w:rFonts w:ascii="楷体" w:eastAsia="楷体" w:hAnsi="楷体" w:cs="华文中宋"/>
                <w:b/>
                <w:sz w:val="24"/>
                <w:szCs w:val="24"/>
              </w:rPr>
            </w:pPr>
          </w:p>
        </w:tc>
      </w:tr>
      <w:tr w:rsidR="00413A92" w:rsidTr="00612F3A">
        <w:trPr>
          <w:trHeight w:val="645"/>
        </w:trPr>
        <w:tc>
          <w:tcPr>
            <w:tcW w:w="2285"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napToGrid w:val="0"/>
              <w:jc w:val="center"/>
              <w:rPr>
                <w:rFonts w:ascii="楷体" w:eastAsia="楷体" w:hAnsi="楷体" w:cs="华文中宋"/>
                <w:sz w:val="24"/>
                <w:szCs w:val="24"/>
              </w:rPr>
            </w:pPr>
            <w:r>
              <w:rPr>
                <w:rFonts w:ascii="楷体" w:eastAsia="楷体" w:hAnsi="楷体" w:cs="华文中宋" w:hint="eastAsia"/>
                <w:sz w:val="24"/>
                <w:szCs w:val="24"/>
              </w:rPr>
              <w:t>综合得分</w:t>
            </w:r>
          </w:p>
        </w:tc>
        <w:tc>
          <w:tcPr>
            <w:tcW w:w="4255"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napToGrid w:val="0"/>
              <w:jc w:val="center"/>
              <w:rPr>
                <w:rFonts w:ascii="楷体" w:eastAsia="楷体" w:hAnsi="楷体" w:cs="华文中宋"/>
                <w:b/>
                <w:sz w:val="24"/>
                <w:szCs w:val="24"/>
              </w:rPr>
            </w:pPr>
          </w:p>
          <w:p w:rsidR="00413A92" w:rsidRDefault="00413A92" w:rsidP="00612F3A">
            <w:pPr>
              <w:snapToGrid w:val="0"/>
              <w:jc w:val="center"/>
              <w:rPr>
                <w:rFonts w:ascii="楷体" w:eastAsia="楷体" w:hAnsi="楷体" w:cs="华文中宋"/>
                <w:b/>
                <w:sz w:val="24"/>
                <w:szCs w:val="24"/>
              </w:rPr>
            </w:pPr>
            <w:r>
              <w:rPr>
                <w:rFonts w:ascii="楷体" w:eastAsia="楷体" w:hAnsi="楷体" w:cs="华文中宋" w:hint="eastAsia"/>
                <w:b/>
                <w:sz w:val="24"/>
                <w:szCs w:val="24"/>
              </w:rPr>
              <w:t>--</w:t>
            </w:r>
          </w:p>
          <w:p w:rsidR="00413A92" w:rsidRDefault="00413A92" w:rsidP="00612F3A">
            <w:pPr>
              <w:snapToGrid w:val="0"/>
              <w:jc w:val="center"/>
              <w:rPr>
                <w:rFonts w:ascii="楷体" w:eastAsia="楷体" w:hAnsi="楷体" w:cs="华文中宋"/>
                <w:b/>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napToGrid w:val="0"/>
              <w:jc w:val="center"/>
              <w:rPr>
                <w:rFonts w:ascii="楷体" w:eastAsia="楷体" w:hAnsi="楷体" w:cs="华文中宋"/>
                <w:b/>
                <w:sz w:val="24"/>
                <w:szCs w:val="24"/>
              </w:rPr>
            </w:pPr>
            <w:r>
              <w:rPr>
                <w:rFonts w:ascii="楷体" w:eastAsia="楷体" w:hAnsi="楷体" w:cs="华文中宋" w:hint="eastAsia"/>
                <w:b/>
                <w:sz w:val="24"/>
                <w:szCs w:val="24"/>
              </w:rPr>
              <w:t>--</w:t>
            </w:r>
          </w:p>
        </w:tc>
        <w:tc>
          <w:tcPr>
            <w:tcW w:w="1357" w:type="dxa"/>
            <w:tcBorders>
              <w:top w:val="single" w:sz="4" w:space="0" w:color="auto"/>
              <w:left w:val="single" w:sz="4" w:space="0" w:color="auto"/>
              <w:bottom w:val="single" w:sz="4" w:space="0" w:color="auto"/>
              <w:right w:val="single" w:sz="4" w:space="0" w:color="auto"/>
            </w:tcBorders>
            <w:vAlign w:val="center"/>
          </w:tcPr>
          <w:p w:rsidR="00413A92" w:rsidRDefault="00413A92" w:rsidP="00612F3A">
            <w:pPr>
              <w:snapToGrid w:val="0"/>
              <w:jc w:val="center"/>
              <w:rPr>
                <w:rFonts w:ascii="楷体" w:eastAsia="楷体" w:hAnsi="楷体" w:cs="华文中宋"/>
                <w:b/>
                <w:sz w:val="24"/>
                <w:szCs w:val="24"/>
              </w:rPr>
            </w:pPr>
          </w:p>
        </w:tc>
      </w:tr>
    </w:tbl>
    <w:p w:rsidR="005A25E2" w:rsidRDefault="005A25E2"/>
    <w:sectPr w:rsidR="005A25E2" w:rsidSect="00413A92">
      <w:pgSz w:w="11906" w:h="16838"/>
      <w:pgMar w:top="1702"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E10" w:rsidRDefault="005B6E10" w:rsidP="00413A92">
      <w:r>
        <w:separator/>
      </w:r>
    </w:p>
  </w:endnote>
  <w:endnote w:type="continuationSeparator" w:id="0">
    <w:p w:rsidR="005B6E10" w:rsidRDefault="005B6E10" w:rsidP="0041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E10" w:rsidRDefault="005B6E10" w:rsidP="00413A92">
      <w:r>
        <w:separator/>
      </w:r>
    </w:p>
  </w:footnote>
  <w:footnote w:type="continuationSeparator" w:id="0">
    <w:p w:rsidR="005B6E10" w:rsidRDefault="005B6E10" w:rsidP="00413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3A92"/>
    <w:rsid w:val="00261B88"/>
    <w:rsid w:val="00413A92"/>
    <w:rsid w:val="005A25E2"/>
    <w:rsid w:val="005B6E10"/>
    <w:rsid w:val="009B28E4"/>
    <w:rsid w:val="00DA20C1"/>
    <w:rsid w:val="00F76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A9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3A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13A92"/>
    <w:rPr>
      <w:sz w:val="18"/>
      <w:szCs w:val="18"/>
    </w:rPr>
  </w:style>
  <w:style w:type="paragraph" w:styleId="a4">
    <w:name w:val="footer"/>
    <w:basedOn w:val="a"/>
    <w:link w:val="Char0"/>
    <w:uiPriority w:val="99"/>
    <w:semiHidden/>
    <w:unhideWhenUsed/>
    <w:rsid w:val="00413A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13A92"/>
    <w:rPr>
      <w:sz w:val="18"/>
      <w:szCs w:val="18"/>
    </w:rPr>
  </w:style>
  <w:style w:type="paragraph" w:styleId="a5">
    <w:name w:val="Normal (Web)"/>
    <w:basedOn w:val="a"/>
    <w:uiPriority w:val="99"/>
    <w:semiHidden/>
    <w:unhideWhenUsed/>
    <w:rsid w:val="00413A92"/>
    <w:pPr>
      <w:widowControl/>
      <w:spacing w:before="100" w:beforeAutospacing="1" w:after="100" w:afterAutospacing="1"/>
      <w:jc w:val="left"/>
    </w:pPr>
    <w:rPr>
      <w:rFonts w:ascii="Arial Unicode MS" w:hAnsi="Arial Unicode MS" w:cs="Arial Unicode MS"/>
      <w:kern w:val="0"/>
      <w:sz w:val="24"/>
      <w:szCs w:val="24"/>
    </w:rPr>
  </w:style>
  <w:style w:type="character" w:customStyle="1" w:styleId="Char1">
    <w:name w:val="批注文字 Char"/>
    <w:basedOn w:val="a0"/>
    <w:link w:val="a6"/>
    <w:uiPriority w:val="99"/>
    <w:semiHidden/>
    <w:rsid w:val="00413A92"/>
    <w:rPr>
      <w:rFonts w:ascii="Times New Roman" w:eastAsia="宋体" w:hAnsi="Times New Roman" w:cs="Times New Roman"/>
      <w:szCs w:val="20"/>
    </w:rPr>
  </w:style>
  <w:style w:type="paragraph" w:styleId="a6">
    <w:name w:val="annotation text"/>
    <w:basedOn w:val="a"/>
    <w:link w:val="Char1"/>
    <w:uiPriority w:val="99"/>
    <w:semiHidden/>
    <w:unhideWhenUsed/>
    <w:rsid w:val="00413A92"/>
    <w:pPr>
      <w:jc w:val="left"/>
    </w:pPr>
  </w:style>
  <w:style w:type="character" w:customStyle="1" w:styleId="Char10">
    <w:name w:val="批注文字 Char1"/>
    <w:basedOn w:val="a0"/>
    <w:uiPriority w:val="99"/>
    <w:semiHidden/>
    <w:rsid w:val="00413A92"/>
    <w:rPr>
      <w:rFonts w:ascii="Times New Roman" w:eastAsia="宋体" w:hAnsi="Times New Roman" w:cs="Times New Roman"/>
      <w:szCs w:val="20"/>
    </w:rPr>
  </w:style>
  <w:style w:type="character" w:customStyle="1" w:styleId="Char2">
    <w:name w:val="正文文本 Char"/>
    <w:basedOn w:val="a0"/>
    <w:link w:val="a7"/>
    <w:uiPriority w:val="99"/>
    <w:semiHidden/>
    <w:rsid w:val="00413A92"/>
    <w:rPr>
      <w:rFonts w:ascii="宋体" w:eastAsia="宋体" w:hAnsi="Times New Roman" w:cs="Times New Roman"/>
      <w:sz w:val="24"/>
      <w:szCs w:val="21"/>
    </w:rPr>
  </w:style>
  <w:style w:type="paragraph" w:styleId="a7">
    <w:name w:val="Body Text"/>
    <w:basedOn w:val="a"/>
    <w:link w:val="Char2"/>
    <w:uiPriority w:val="99"/>
    <w:semiHidden/>
    <w:unhideWhenUsed/>
    <w:rsid w:val="00413A92"/>
    <w:pPr>
      <w:snapToGrid w:val="0"/>
      <w:spacing w:after="120"/>
      <w:ind w:firstLineChars="225" w:firstLine="540"/>
    </w:pPr>
    <w:rPr>
      <w:rFonts w:ascii="宋体"/>
      <w:sz w:val="24"/>
      <w:szCs w:val="21"/>
    </w:rPr>
  </w:style>
  <w:style w:type="character" w:customStyle="1" w:styleId="Char11">
    <w:name w:val="正文文本 Char1"/>
    <w:basedOn w:val="a0"/>
    <w:uiPriority w:val="99"/>
    <w:semiHidden/>
    <w:rsid w:val="00413A92"/>
    <w:rPr>
      <w:rFonts w:ascii="Times New Roman" w:eastAsia="宋体" w:hAnsi="Times New Roman" w:cs="Times New Roman"/>
      <w:szCs w:val="20"/>
    </w:rPr>
  </w:style>
  <w:style w:type="paragraph" w:styleId="a8">
    <w:name w:val="Plain Text"/>
    <w:basedOn w:val="a"/>
    <w:link w:val="Char12"/>
    <w:uiPriority w:val="99"/>
    <w:semiHidden/>
    <w:unhideWhenUsed/>
    <w:rsid w:val="00413A92"/>
    <w:pPr>
      <w:topLinePunct/>
      <w:spacing w:line="360" w:lineRule="auto"/>
      <w:ind w:firstLineChars="200" w:firstLine="200"/>
    </w:pPr>
    <w:rPr>
      <w:rFonts w:ascii="宋体" w:hAnsi="Courier New" w:cs="宋体"/>
      <w:b/>
      <w:bCs/>
      <w:kern w:val="0"/>
      <w:sz w:val="24"/>
      <w:szCs w:val="24"/>
    </w:rPr>
  </w:style>
  <w:style w:type="character" w:customStyle="1" w:styleId="Char3">
    <w:name w:val="纯文本 Char"/>
    <w:basedOn w:val="a0"/>
    <w:uiPriority w:val="99"/>
    <w:semiHidden/>
    <w:rsid w:val="00413A92"/>
    <w:rPr>
      <w:rFonts w:ascii="宋体" w:eastAsia="宋体" w:hAnsi="Courier New" w:cs="Courier New"/>
      <w:szCs w:val="21"/>
    </w:rPr>
  </w:style>
  <w:style w:type="character" w:customStyle="1" w:styleId="Char12">
    <w:name w:val="纯文本 Char1"/>
    <w:basedOn w:val="a0"/>
    <w:link w:val="a8"/>
    <w:uiPriority w:val="99"/>
    <w:semiHidden/>
    <w:locked/>
    <w:rsid w:val="00413A92"/>
    <w:rPr>
      <w:rFonts w:ascii="宋体" w:eastAsia="宋体" w:hAnsi="Courier New" w:cs="宋体"/>
      <w:b/>
      <w:bCs/>
      <w:kern w:val="0"/>
      <w:sz w:val="24"/>
      <w:szCs w:val="24"/>
    </w:rPr>
  </w:style>
  <w:style w:type="paragraph" w:customStyle="1" w:styleId="a9">
    <w:name w:val="一、二、三"/>
    <w:basedOn w:val="a"/>
    <w:uiPriority w:val="99"/>
    <w:rsid w:val="00413A92"/>
    <w:pPr>
      <w:spacing w:line="280" w:lineRule="exact"/>
      <w:jc w:val="left"/>
    </w:pPr>
    <w:rPr>
      <w:rFonts w:ascii="黑体" w:eastAsia="黑体" w:hAnsi="黑体" w:cs="宋体"/>
      <w:color w:val="000000"/>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1898</Words>
  <Characters>10825</Characters>
  <Application>Microsoft Office Word</Application>
  <DocSecurity>0</DocSecurity>
  <Lines>90</Lines>
  <Paragraphs>25</Paragraphs>
  <ScaleCrop>false</ScaleCrop>
  <Company/>
  <LinksUpToDate>false</LinksUpToDate>
  <CharactersWithSpaces>12698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cp:revision>
  <dcterms:created xsi:type="dcterms:W3CDTF">2020-09-16T08:51:00Z</dcterms:created>
  <dcterms:modified xsi:type="dcterms:W3CDTF">2021-06-03T02:28:00Z</dcterms:modified>
</cp:coreProperties>
</file>