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08B" w:rsidRPr="00CF608B" w:rsidRDefault="00CF608B" w:rsidP="00CF608B">
      <w:pPr>
        <w:rPr>
          <w:rFonts w:ascii="仿宋" w:eastAsia="仿宋" w:hAnsi="仿宋"/>
          <w:sz w:val="32"/>
          <w:szCs w:val="32"/>
        </w:rPr>
      </w:pPr>
      <w:r w:rsidRPr="00CF608B">
        <w:rPr>
          <w:rFonts w:ascii="仿宋" w:eastAsia="仿宋" w:hAnsi="仿宋" w:cs="微软雅黑" w:hint="eastAsia"/>
          <w:sz w:val="32"/>
          <w:szCs w:val="32"/>
        </w:rPr>
        <w:t>附件</w:t>
      </w:r>
      <w:r w:rsidRPr="00CF608B">
        <w:rPr>
          <w:rFonts w:ascii="仿宋" w:eastAsia="仿宋" w:hAnsi="仿宋" w:hint="eastAsia"/>
          <w:sz w:val="32"/>
          <w:szCs w:val="32"/>
        </w:rPr>
        <w:t>7</w:t>
      </w:r>
      <w:r w:rsidRPr="00CF608B">
        <w:rPr>
          <w:rFonts w:ascii="仿宋" w:eastAsia="仿宋" w:hAnsi="仿宋" w:cs="微软雅黑" w:hint="eastAsia"/>
          <w:sz w:val="32"/>
          <w:szCs w:val="32"/>
        </w:rPr>
        <w:t>：</w:t>
      </w:r>
    </w:p>
    <w:p w:rsidR="00CF608B" w:rsidRDefault="00CF608B" w:rsidP="00CF608B">
      <w:pPr>
        <w:spacing w:before="12" w:line="224" w:lineRule="auto"/>
        <w:jc w:val="center"/>
        <w:outlineLvl w:val="0"/>
        <w:rPr>
          <w:rFonts w:ascii="楷体" w:eastAsia="楷体" w:hAnsi="楷体" w:cs="KaiTi"/>
          <w:b/>
          <w:bCs/>
          <w:color w:val="auto"/>
          <w:spacing w:val="-3"/>
          <w:sz w:val="36"/>
          <w:szCs w:val="36"/>
          <w:lang w:eastAsia="zh-CN"/>
        </w:rPr>
      </w:pPr>
    </w:p>
    <w:p w:rsidR="00DE119C" w:rsidRPr="00CF608B" w:rsidRDefault="00F620FC" w:rsidP="00CF608B">
      <w:pPr>
        <w:spacing w:before="12" w:line="224" w:lineRule="auto"/>
        <w:jc w:val="center"/>
        <w:outlineLvl w:val="0"/>
        <w:rPr>
          <w:rFonts w:ascii="楷体" w:eastAsia="楷体" w:hAnsi="楷体" w:cs="KaiTi"/>
          <w:color w:val="auto"/>
          <w:sz w:val="36"/>
          <w:szCs w:val="36"/>
          <w:lang w:eastAsia="zh-CN"/>
        </w:rPr>
      </w:pPr>
      <w:bookmarkStart w:id="0" w:name="_GoBack"/>
      <w:bookmarkEnd w:id="0"/>
      <w:r w:rsidRPr="00CF608B">
        <w:rPr>
          <w:rFonts w:ascii="楷体" w:eastAsia="楷体" w:hAnsi="楷体" w:cs="KaiTi"/>
          <w:b/>
          <w:bCs/>
          <w:color w:val="auto"/>
          <w:spacing w:val="-3"/>
          <w:sz w:val="36"/>
          <w:szCs w:val="36"/>
          <w:lang w:eastAsia="zh-CN"/>
        </w:rPr>
        <w:t>技术创新创效与碳排放量化评价表（</w:t>
      </w:r>
      <w:r w:rsidRPr="00CF608B">
        <w:rPr>
          <w:rFonts w:ascii="楷体" w:eastAsia="楷体" w:hAnsi="楷体" w:cs="Times New Roman"/>
          <w:b/>
          <w:bCs/>
          <w:color w:val="auto"/>
          <w:spacing w:val="-3"/>
          <w:sz w:val="36"/>
          <w:szCs w:val="36"/>
          <w:lang w:eastAsia="zh-CN"/>
        </w:rPr>
        <w:t>W2</w:t>
      </w:r>
      <w:r w:rsidRPr="00CF608B">
        <w:rPr>
          <w:rFonts w:ascii="楷体" w:eastAsia="楷体" w:hAnsi="楷体" w:cs="KaiTi"/>
          <w:b/>
          <w:bCs/>
          <w:color w:val="auto"/>
          <w:spacing w:val="-3"/>
          <w:sz w:val="36"/>
          <w:szCs w:val="36"/>
          <w:lang w:eastAsia="zh-CN"/>
        </w:rPr>
        <w:t>）</w:t>
      </w:r>
    </w:p>
    <w:p w:rsidR="00DE119C" w:rsidRDefault="00DE119C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538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612"/>
        <w:gridCol w:w="2790"/>
        <w:gridCol w:w="1356"/>
        <w:gridCol w:w="502"/>
        <w:gridCol w:w="500"/>
        <w:gridCol w:w="1007"/>
      </w:tblGrid>
      <w:tr w:rsidR="00DE119C">
        <w:trPr>
          <w:trHeight w:val="460"/>
        </w:trPr>
        <w:tc>
          <w:tcPr>
            <w:tcW w:w="2383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:rsidR="00DE119C" w:rsidRDefault="00F620FC">
            <w:pPr>
              <w:pStyle w:val="TableText"/>
              <w:spacing w:before="58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90" w:type="dxa"/>
            <w:tcBorders>
              <w:top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  <w:tc>
          <w:tcPr>
            <w:tcW w:w="1858" w:type="dxa"/>
            <w:gridSpan w:val="2"/>
            <w:tcBorders>
              <w:top w:val="single" w:sz="10" w:space="0" w:color="000000"/>
            </w:tcBorders>
          </w:tcPr>
          <w:p w:rsidR="00DE119C" w:rsidRDefault="00F620FC">
            <w:pPr>
              <w:pStyle w:val="TableText"/>
              <w:spacing w:before="58" w:line="237" w:lineRule="auto"/>
              <w:ind w:left="41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507" w:type="dxa"/>
            <w:gridSpan w:val="2"/>
            <w:tcBorders>
              <w:top w:val="single" w:sz="10" w:space="0" w:color="000000"/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53"/>
        </w:trPr>
        <w:tc>
          <w:tcPr>
            <w:tcW w:w="2383" w:type="dxa"/>
            <w:gridSpan w:val="2"/>
            <w:tcBorders>
              <w:left w:val="single" w:sz="10" w:space="0" w:color="000000"/>
            </w:tcBorders>
          </w:tcPr>
          <w:p w:rsidR="00DE119C" w:rsidRDefault="00F620FC">
            <w:pPr>
              <w:pStyle w:val="TableText"/>
              <w:spacing w:before="52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90" w:type="dxa"/>
          </w:tcPr>
          <w:p w:rsidR="00DE119C" w:rsidRDefault="00DE119C">
            <w:pPr>
              <w:rPr>
                <w:color w:val="auto"/>
              </w:rPr>
            </w:pPr>
          </w:p>
        </w:tc>
        <w:tc>
          <w:tcPr>
            <w:tcW w:w="1858" w:type="dxa"/>
            <w:gridSpan w:val="2"/>
          </w:tcPr>
          <w:p w:rsidR="00DE119C" w:rsidRDefault="00F620FC">
            <w:pPr>
              <w:pStyle w:val="TableText"/>
              <w:spacing w:before="52" w:line="234" w:lineRule="auto"/>
              <w:ind w:left="52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507" w:type="dxa"/>
            <w:gridSpan w:val="2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65"/>
        </w:trPr>
        <w:tc>
          <w:tcPr>
            <w:tcW w:w="2383" w:type="dxa"/>
            <w:gridSpan w:val="2"/>
            <w:tcBorders>
              <w:left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52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90" w:type="dxa"/>
            <w:tcBorders>
              <w:bottom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  <w:tc>
          <w:tcPr>
            <w:tcW w:w="1858" w:type="dxa"/>
            <w:gridSpan w:val="2"/>
            <w:tcBorders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52" w:line="233" w:lineRule="auto"/>
              <w:ind w:left="52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507" w:type="dxa"/>
            <w:gridSpan w:val="2"/>
            <w:tcBorders>
              <w:bottom w:val="single" w:sz="10" w:space="0" w:color="000000"/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820"/>
        </w:trPr>
        <w:tc>
          <w:tcPr>
            <w:tcW w:w="7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25" w:line="408" w:lineRule="exact"/>
              <w:ind w:left="1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position w:val="15"/>
                <w:sz w:val="20"/>
                <w:szCs w:val="20"/>
              </w:rPr>
              <w:t>标准</w:t>
            </w:r>
          </w:p>
          <w:p w:rsidR="00DE119C" w:rsidRDefault="00F620FC">
            <w:pPr>
              <w:pStyle w:val="TableText"/>
              <w:spacing w:line="233" w:lineRule="auto"/>
              <w:ind w:left="1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编号</w:t>
            </w:r>
          </w:p>
        </w:tc>
        <w:tc>
          <w:tcPr>
            <w:tcW w:w="4402" w:type="dxa"/>
            <w:gridSpan w:val="2"/>
            <w:tcBorders>
              <w:top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229" w:line="234" w:lineRule="auto"/>
              <w:ind w:left="17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基本内容</w:t>
            </w:r>
          </w:p>
        </w:tc>
        <w:tc>
          <w:tcPr>
            <w:tcW w:w="1356" w:type="dxa"/>
            <w:tcBorders>
              <w:top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230" w:line="237" w:lineRule="auto"/>
              <w:ind w:left="26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判定方法</w:t>
            </w:r>
          </w:p>
        </w:tc>
        <w:tc>
          <w:tcPr>
            <w:tcW w:w="1002" w:type="dxa"/>
            <w:gridSpan w:val="2"/>
            <w:tcBorders>
              <w:top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229" w:line="233" w:lineRule="auto"/>
              <w:ind w:left="19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1007" w:type="dxa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DE119C" w:rsidRDefault="00F620FC">
            <w:pPr>
              <w:pStyle w:val="TableText"/>
              <w:spacing w:before="229" w:line="233" w:lineRule="auto"/>
              <w:ind w:left="20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DE119C">
        <w:trPr>
          <w:trHeight w:val="403"/>
        </w:trPr>
        <w:tc>
          <w:tcPr>
            <w:tcW w:w="771" w:type="dxa"/>
            <w:tcBorders>
              <w:top w:val="single" w:sz="10" w:space="0" w:color="000000"/>
              <w:left w:val="single" w:sz="10" w:space="0" w:color="000000"/>
            </w:tcBorders>
          </w:tcPr>
          <w:p w:rsidR="00DE119C" w:rsidRDefault="00F620FC">
            <w:pPr>
              <w:spacing w:before="71" w:line="195" w:lineRule="auto"/>
              <w:ind w:left="1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"/>
                <w:sz w:val="20"/>
                <w:szCs w:val="20"/>
              </w:rPr>
              <w:t>10.0.2</w:t>
            </w:r>
          </w:p>
        </w:tc>
        <w:tc>
          <w:tcPr>
            <w:tcW w:w="7767" w:type="dxa"/>
            <w:gridSpan w:val="6"/>
            <w:tcBorders>
              <w:top w:val="single" w:sz="10" w:space="0" w:color="000000"/>
              <w:right w:val="single" w:sz="10" w:space="0" w:color="000000"/>
            </w:tcBorders>
          </w:tcPr>
          <w:p w:rsidR="00DE119C" w:rsidRDefault="00F620FC">
            <w:pPr>
              <w:pStyle w:val="TableText"/>
              <w:spacing w:before="27" w:line="234" w:lineRule="auto"/>
              <w:ind w:left="3462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6"/>
                <w:sz w:val="20"/>
                <w:szCs w:val="20"/>
              </w:rPr>
              <w:t>创新创效</w:t>
            </w:r>
          </w:p>
        </w:tc>
      </w:tr>
      <w:tr w:rsidR="00DE119C">
        <w:trPr>
          <w:trHeight w:val="412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0" w:line="195" w:lineRule="auto"/>
              <w:ind w:left="3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37" w:line="237" w:lineRule="auto"/>
              <w:ind w:left="10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装配式施工技术</w:t>
            </w:r>
          </w:p>
        </w:tc>
        <w:tc>
          <w:tcPr>
            <w:tcW w:w="1356" w:type="dxa"/>
            <w:vMerge w:val="restart"/>
            <w:tcBorders>
              <w:bottom w:val="nil"/>
            </w:tcBorders>
          </w:tcPr>
          <w:p w:rsidR="00DE119C" w:rsidRDefault="00DE119C">
            <w:pPr>
              <w:spacing w:line="275" w:lineRule="auto"/>
              <w:rPr>
                <w:color w:val="auto"/>
                <w:lang w:eastAsia="zh-CN"/>
              </w:rPr>
            </w:pPr>
          </w:p>
          <w:p w:rsidR="00DE119C" w:rsidRDefault="00DE119C">
            <w:pPr>
              <w:spacing w:line="276" w:lineRule="auto"/>
              <w:rPr>
                <w:color w:val="auto"/>
                <w:lang w:eastAsia="zh-CN"/>
              </w:rPr>
            </w:pPr>
          </w:p>
          <w:p w:rsidR="00DE119C" w:rsidRDefault="00DE119C">
            <w:pPr>
              <w:spacing w:line="276" w:lineRule="auto"/>
              <w:rPr>
                <w:color w:val="auto"/>
                <w:lang w:eastAsia="zh-CN"/>
              </w:rPr>
            </w:pPr>
          </w:p>
          <w:p w:rsidR="00DE119C" w:rsidRDefault="00F620FC">
            <w:pPr>
              <w:pStyle w:val="TableText"/>
              <w:spacing w:before="65" w:line="250" w:lineRule="auto"/>
              <w:ind w:left="112" w:right="99" w:firstLine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>创新创效情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况应有相应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的证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明资料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7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每一条目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得分根据现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场实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际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，在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，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6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分之间评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价。</w:t>
            </w: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0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3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1" w:line="195" w:lineRule="auto"/>
              <w:ind w:left="3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37" w:line="232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信息化、数字化、智能化施工技术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1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2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3" w:line="195" w:lineRule="auto"/>
              <w:ind w:left="3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0" w:line="234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地下资源保护及地下空间开发利用技术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3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3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4" w:line="195" w:lineRule="auto"/>
              <w:ind w:left="31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0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建材与施工机具绿色性能评价及选用技术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4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2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6" w:line="192" w:lineRule="auto"/>
              <w:ind w:left="32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0" w:line="234" w:lineRule="auto"/>
              <w:ind w:left="1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高强钢与预应力结构等新型结构施工技术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3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3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6" w:line="195" w:lineRule="auto"/>
              <w:ind w:left="3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3" w:line="236" w:lineRule="auto"/>
              <w:ind w:left="1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高性能及多功能混凝土技术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6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2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9" w:line="192" w:lineRule="auto"/>
              <w:ind w:left="3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3" w:line="233" w:lineRule="auto"/>
              <w:ind w:left="10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新型模架开发与应用技术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6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3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9" w:line="195" w:lineRule="auto"/>
              <w:ind w:left="32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5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现场废弃物减排及回收再利用技术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9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2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8" w:line="195" w:lineRule="auto"/>
              <w:ind w:left="3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6" w:line="234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人力资源保护及高效使用技术</w:t>
            </w: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8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13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89" w:line="195" w:lineRule="auto"/>
              <w:ind w:left="28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0"/>
                <w:szCs w:val="20"/>
              </w:rPr>
              <w:t>10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6" w:line="234" w:lineRule="auto"/>
              <w:ind w:left="10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其他先进施工技术</w:t>
            </w:r>
          </w:p>
        </w:tc>
        <w:tc>
          <w:tcPr>
            <w:tcW w:w="1356" w:type="dxa"/>
            <w:vMerge/>
            <w:tcBorders>
              <w:top w:val="nil"/>
            </w:tcBorders>
          </w:tcPr>
          <w:p w:rsidR="00DE119C" w:rsidRDefault="00DE119C">
            <w:pPr>
              <w:rPr>
                <w:color w:val="auto"/>
              </w:rPr>
            </w:pP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89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22"/>
        </w:trPr>
        <w:tc>
          <w:tcPr>
            <w:tcW w:w="5173" w:type="dxa"/>
            <w:gridSpan w:val="3"/>
            <w:tcBorders>
              <w:left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48" w:line="238" w:lineRule="auto"/>
              <w:ind w:left="181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小计（满分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</w:rPr>
              <w:t>8</w:t>
            </w:r>
            <w:r>
              <w:rPr>
                <w:color w:val="auto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3365" w:type="dxa"/>
            <w:gridSpan w:val="4"/>
            <w:tcBorders>
              <w:bottom w:val="single" w:sz="10" w:space="0" w:color="000000"/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04"/>
        </w:trPr>
        <w:tc>
          <w:tcPr>
            <w:tcW w:w="771" w:type="dxa"/>
            <w:tcBorders>
              <w:top w:val="single" w:sz="10" w:space="0" w:color="000000"/>
              <w:left w:val="single" w:sz="10" w:space="0" w:color="000000"/>
            </w:tcBorders>
          </w:tcPr>
          <w:p w:rsidR="00DE119C" w:rsidRDefault="00F620FC">
            <w:pPr>
              <w:spacing w:before="81" w:line="195" w:lineRule="auto"/>
              <w:ind w:left="1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"/>
                <w:sz w:val="20"/>
                <w:szCs w:val="20"/>
              </w:rPr>
              <w:t>10.0.5</w:t>
            </w:r>
          </w:p>
        </w:tc>
        <w:tc>
          <w:tcPr>
            <w:tcW w:w="7767" w:type="dxa"/>
            <w:gridSpan w:val="6"/>
            <w:tcBorders>
              <w:top w:val="single" w:sz="10" w:space="0" w:color="000000"/>
              <w:right w:val="single" w:sz="10" w:space="0" w:color="000000"/>
            </w:tcBorders>
          </w:tcPr>
          <w:p w:rsidR="00DE119C" w:rsidRDefault="00F620FC">
            <w:pPr>
              <w:pStyle w:val="TableText"/>
              <w:spacing w:before="40" w:line="232" w:lineRule="auto"/>
              <w:ind w:left="3343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8"/>
                <w:sz w:val="20"/>
                <w:szCs w:val="20"/>
              </w:rPr>
              <w:t>碳排放量化</w:t>
            </w:r>
          </w:p>
        </w:tc>
      </w:tr>
      <w:tr w:rsidR="00DE119C">
        <w:trPr>
          <w:trHeight w:val="1340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F620FC">
            <w:pPr>
              <w:spacing w:before="296" w:line="195" w:lineRule="auto"/>
              <w:ind w:left="3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402" w:type="dxa"/>
            <w:gridSpan w:val="2"/>
          </w:tcPr>
          <w:p w:rsidR="00DE119C" w:rsidRDefault="00F620FC">
            <w:pPr>
              <w:pStyle w:val="TableText"/>
              <w:spacing w:before="49" w:line="408" w:lineRule="exact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position w:val="15"/>
                <w:sz w:val="20"/>
                <w:szCs w:val="20"/>
                <w:lang w:eastAsia="zh-CN"/>
              </w:rPr>
              <w:t>项目施工过程（生产区、</w:t>
            </w:r>
            <w:r>
              <w:rPr>
                <w:color w:val="auto"/>
                <w:spacing w:val="-57"/>
                <w:position w:val="1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position w:val="15"/>
                <w:sz w:val="20"/>
                <w:szCs w:val="20"/>
                <w:lang w:eastAsia="zh-CN"/>
              </w:rPr>
              <w:t>办公区和生活区）</w:t>
            </w:r>
            <w:r>
              <w:rPr>
                <w:rFonts w:hint="eastAsia"/>
                <w:color w:val="auto"/>
                <w:spacing w:val="17"/>
                <w:position w:val="15"/>
                <w:sz w:val="20"/>
                <w:szCs w:val="20"/>
                <w:lang w:eastAsia="zh-CN"/>
              </w:rPr>
              <w:t>的碳排放量化</w:t>
            </w:r>
          </w:p>
        </w:tc>
        <w:tc>
          <w:tcPr>
            <w:tcW w:w="1356" w:type="dxa"/>
            <w:vMerge w:val="restart"/>
            <w:tcBorders>
              <w:bottom w:val="nil"/>
            </w:tcBorders>
          </w:tcPr>
          <w:p w:rsidR="00DE119C" w:rsidRDefault="00F620FC">
            <w:pPr>
              <w:pStyle w:val="TableText"/>
              <w:spacing w:before="47" w:line="249" w:lineRule="auto"/>
              <w:ind w:left="112" w:right="98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8"/>
                <w:sz w:val="20"/>
                <w:szCs w:val="20"/>
                <w:lang w:eastAsia="zh-CN"/>
              </w:rPr>
              <w:t>碳排放量化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应有相应的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证明</w:t>
            </w:r>
            <w:r>
              <w:rPr>
                <w:color w:val="auto"/>
                <w:spacing w:val="-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资料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每一条目得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分根据台账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6"/>
                <w:sz w:val="20"/>
                <w:szCs w:val="20"/>
                <w:lang w:eastAsia="zh-CN"/>
              </w:rPr>
              <w:t>资料在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6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color w:val="auto"/>
                <w:spacing w:val="36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4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4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4"/>
                <w:sz w:val="20"/>
                <w:szCs w:val="20"/>
                <w:lang w:eastAsia="zh-CN"/>
              </w:rPr>
              <w:t>）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间评价</w:t>
            </w:r>
            <w:r>
              <w:rPr>
                <w:color w:val="auto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002" w:type="dxa"/>
            <w:gridSpan w:val="2"/>
          </w:tcPr>
          <w:p w:rsidR="00DE119C" w:rsidRDefault="00F620FC">
            <w:pPr>
              <w:spacing w:before="296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1412"/>
        </w:trPr>
        <w:tc>
          <w:tcPr>
            <w:tcW w:w="771" w:type="dxa"/>
            <w:tcBorders>
              <w:left w:val="single" w:sz="10" w:space="0" w:color="000000"/>
            </w:tcBorders>
          </w:tcPr>
          <w:p w:rsidR="00DE119C" w:rsidRDefault="00DE119C">
            <w:pPr>
              <w:spacing w:line="320" w:lineRule="auto"/>
              <w:rPr>
                <w:color w:val="auto"/>
              </w:rPr>
            </w:pPr>
          </w:p>
          <w:p w:rsidR="00DE119C" w:rsidRDefault="00DE119C">
            <w:pPr>
              <w:spacing w:line="320" w:lineRule="auto"/>
              <w:rPr>
                <w:color w:val="auto"/>
              </w:rPr>
            </w:pPr>
          </w:p>
          <w:p w:rsidR="00DE119C" w:rsidRDefault="00F620FC">
            <w:pPr>
              <w:spacing w:before="58" w:line="195" w:lineRule="auto"/>
              <w:ind w:left="3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402" w:type="dxa"/>
            <w:gridSpan w:val="2"/>
          </w:tcPr>
          <w:p w:rsidR="00DE119C" w:rsidRDefault="00DE119C">
            <w:pPr>
              <w:spacing w:line="295" w:lineRule="auto"/>
              <w:rPr>
                <w:color w:val="auto"/>
                <w:lang w:eastAsia="zh-CN"/>
              </w:rPr>
            </w:pPr>
          </w:p>
          <w:p w:rsidR="00DE119C" w:rsidRDefault="00DE119C">
            <w:pPr>
              <w:spacing w:line="295" w:lineRule="auto"/>
              <w:rPr>
                <w:color w:val="auto"/>
                <w:lang w:eastAsia="zh-CN"/>
              </w:rPr>
            </w:pPr>
          </w:p>
          <w:p w:rsidR="00DE119C" w:rsidRDefault="00F620FC">
            <w:pPr>
              <w:pStyle w:val="TableText"/>
              <w:spacing w:before="65" w:line="232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材料运输过程的碳排放量化</w:t>
            </w:r>
          </w:p>
        </w:tc>
        <w:tc>
          <w:tcPr>
            <w:tcW w:w="1356" w:type="dxa"/>
            <w:vMerge/>
            <w:tcBorders>
              <w:top w:val="nil"/>
            </w:tcBorders>
          </w:tcPr>
          <w:p w:rsidR="00DE119C" w:rsidRDefault="00DE119C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:rsidR="00DE119C" w:rsidRDefault="00DE119C">
            <w:pPr>
              <w:spacing w:line="320" w:lineRule="auto"/>
              <w:rPr>
                <w:color w:val="auto"/>
                <w:lang w:eastAsia="zh-CN"/>
              </w:rPr>
            </w:pPr>
          </w:p>
          <w:p w:rsidR="00DE119C" w:rsidRDefault="00DE119C">
            <w:pPr>
              <w:spacing w:line="320" w:lineRule="auto"/>
              <w:rPr>
                <w:color w:val="auto"/>
                <w:lang w:eastAsia="zh-CN"/>
              </w:rPr>
            </w:pPr>
          </w:p>
          <w:p w:rsidR="00DE119C" w:rsidRDefault="00F620FC">
            <w:pPr>
              <w:spacing w:before="58" w:line="195" w:lineRule="auto"/>
              <w:ind w:left="47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23"/>
        </w:trPr>
        <w:tc>
          <w:tcPr>
            <w:tcW w:w="5173" w:type="dxa"/>
            <w:gridSpan w:val="3"/>
            <w:tcBorders>
              <w:left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56" w:line="238" w:lineRule="auto"/>
              <w:ind w:left="181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小计（满分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</w:rPr>
              <w:t>2</w:t>
            </w:r>
            <w:r>
              <w:rPr>
                <w:color w:val="auto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3365" w:type="dxa"/>
            <w:gridSpan w:val="4"/>
            <w:tcBorders>
              <w:bottom w:val="single" w:sz="10" w:space="0" w:color="000000"/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  <w:tr w:rsidR="00DE119C">
        <w:trPr>
          <w:trHeight w:val="426"/>
        </w:trPr>
        <w:tc>
          <w:tcPr>
            <w:tcW w:w="7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  <w:tc>
          <w:tcPr>
            <w:tcW w:w="4402" w:type="dxa"/>
            <w:gridSpan w:val="2"/>
            <w:tcBorders>
              <w:top w:val="single" w:sz="10" w:space="0" w:color="000000"/>
              <w:bottom w:val="single" w:sz="10" w:space="0" w:color="000000"/>
            </w:tcBorders>
          </w:tcPr>
          <w:p w:rsidR="00DE119C" w:rsidRDefault="00F620FC">
            <w:pPr>
              <w:pStyle w:val="TableText"/>
              <w:spacing w:before="45" w:line="238" w:lineRule="auto"/>
              <w:ind w:left="198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合计</w:t>
            </w:r>
          </w:p>
        </w:tc>
        <w:tc>
          <w:tcPr>
            <w:tcW w:w="3365" w:type="dxa"/>
            <w:gridSpan w:val="4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DE119C" w:rsidRDefault="00DE119C">
            <w:pPr>
              <w:rPr>
                <w:color w:val="auto"/>
              </w:rPr>
            </w:pPr>
          </w:p>
        </w:tc>
      </w:tr>
    </w:tbl>
    <w:p w:rsidR="00DE119C" w:rsidRDefault="00DE119C"/>
    <w:sectPr w:rsidR="00DE11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0FC" w:rsidRDefault="00F620FC" w:rsidP="00CF608B">
      <w:r>
        <w:separator/>
      </w:r>
    </w:p>
  </w:endnote>
  <w:endnote w:type="continuationSeparator" w:id="0">
    <w:p w:rsidR="00F620FC" w:rsidRDefault="00F620FC" w:rsidP="00CF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20002A87" w:usb1="00000000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iTi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0FC" w:rsidRDefault="00F620FC" w:rsidP="00CF608B">
      <w:r>
        <w:separator/>
      </w:r>
    </w:p>
  </w:footnote>
  <w:footnote w:type="continuationSeparator" w:id="0">
    <w:p w:rsidR="00F620FC" w:rsidRDefault="00F620FC" w:rsidP="00CF6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7690A"/>
    <w:rsid w:val="00CF608B"/>
    <w:rsid w:val="00DE119C"/>
    <w:rsid w:val="00F620FC"/>
    <w:rsid w:val="7FC7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0404F2"/>
  <w15:docId w15:val="{AB7FE79F-8E46-4164-9CD6-7BA4D587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Pr>
      <w:rFonts w:ascii="KaiTi" w:eastAsia="KaiTi" w:hAnsi="KaiTi" w:cs="KaiTi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rsid w:val="00CF608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F608B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CF608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F608B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Balloon Text"/>
    <w:basedOn w:val="a"/>
    <w:link w:val="a8"/>
    <w:rsid w:val="00CF608B"/>
    <w:rPr>
      <w:sz w:val="18"/>
      <w:szCs w:val="18"/>
    </w:rPr>
  </w:style>
  <w:style w:type="character" w:customStyle="1" w:styleId="a8">
    <w:name w:val="批注框文本 字符"/>
    <w:basedOn w:val="a0"/>
    <w:link w:val="a7"/>
    <w:rsid w:val="00CF608B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2024-11-25T01:22:00Z</cp:lastPrinted>
  <dcterms:created xsi:type="dcterms:W3CDTF">2024-03-11T15:38:00Z</dcterms:created>
  <dcterms:modified xsi:type="dcterms:W3CDTF">2024-11-25T01:22:00Z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17F3A13866AFB1A4EBB4EE65045299F3_41</vt:lpwstr>
  </property>
</Properties>
</file>